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30" w:rsidRPr="00A83E0A" w:rsidRDefault="00307030" w:rsidP="003070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3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ОФИЦИАЛЬНЫЙ БЛАНК ОРГАНИЗАЦИИ</w:t>
      </w:r>
    </w:p>
    <w:p w:rsidR="00307030" w:rsidRPr="00A83E0A" w:rsidRDefault="00307030" w:rsidP="003070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0" w:rsidRPr="00A83E0A" w:rsidRDefault="00307030" w:rsidP="003070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0" w:rsidRDefault="00307030" w:rsidP="003070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Коммерческое предложение</w:t>
      </w:r>
    </w:p>
    <w:p w:rsidR="00307030" w:rsidRDefault="00307030" w:rsidP="003070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030" w:rsidRDefault="00307030" w:rsidP="00307030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подтверждении нашей заявки поданной в рамках Аукциона </w:t>
      </w:r>
      <w:r w:rsidRPr="00F65D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опубликованного на ЭТП-Актив (</w:t>
      </w:r>
      <w:hyperlink r:id="rId6" w:history="1">
        <w:r w:rsidRPr="00AC03DD">
          <w:rPr>
            <w:rStyle w:val="a3"/>
            <w:sz w:val="24"/>
          </w:rPr>
          <w:t>https://etp-aktiv.ru/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направляем вам коммерческое предложение о покупке </w:t>
      </w:r>
      <w:r w:rsidR="001A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отработанной конвейерной ленты</w:t>
      </w:r>
    </w:p>
    <w:p w:rsidR="00307030" w:rsidRDefault="001A1131" w:rsidP="0030703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предложение:</w:t>
      </w:r>
    </w:p>
    <w:p w:rsidR="00307030" w:rsidRDefault="00307030" w:rsidP="0030703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31" w:rsidRDefault="001A1131" w:rsidP="0030703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31" w:rsidRDefault="001A1131" w:rsidP="0030703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31" w:rsidRPr="00A83E0A" w:rsidRDefault="001A1131" w:rsidP="0030703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31" w:rsidRDefault="00307030" w:rsidP="00307030">
      <w:pPr>
        <w:pStyle w:val="a5"/>
        <w:numPr>
          <w:ilvl w:val="0"/>
          <w:numId w:val="1"/>
        </w:numPr>
        <w:jc w:val="left"/>
        <w:rPr>
          <w:sz w:val="24"/>
        </w:rPr>
      </w:pPr>
      <w:r w:rsidRPr="00434429">
        <w:rPr>
          <w:sz w:val="24"/>
        </w:rPr>
        <w:t xml:space="preserve">Условия продажи: </w:t>
      </w:r>
    </w:p>
    <w:p w:rsidR="00307030" w:rsidRPr="001A1131" w:rsidRDefault="00307030" w:rsidP="001A1131">
      <w:pPr>
        <w:pStyle w:val="a5"/>
        <w:ind w:left="720"/>
        <w:jc w:val="left"/>
        <w:rPr>
          <w:sz w:val="24"/>
        </w:rPr>
      </w:pPr>
      <w:r w:rsidRPr="00434429">
        <w:rPr>
          <w:sz w:val="24"/>
        </w:rPr>
        <w:t>Продажа осуществляется самовывозом за счет Покупателя со склада Продавца.</w:t>
      </w:r>
      <w:r>
        <w:rPr>
          <w:sz w:val="24"/>
        </w:rPr>
        <w:t xml:space="preserve"> </w:t>
      </w:r>
    </w:p>
    <w:p w:rsidR="00307030" w:rsidRDefault="001A1131" w:rsidP="001A1131">
      <w:pPr>
        <w:pStyle w:val="a5"/>
        <w:ind w:left="720"/>
        <w:jc w:val="left"/>
        <w:rPr>
          <w:sz w:val="24"/>
        </w:rPr>
      </w:pPr>
      <w:r>
        <w:rPr>
          <w:sz w:val="24"/>
        </w:rPr>
        <w:t xml:space="preserve">Взвешивание </w:t>
      </w:r>
      <w:r w:rsidR="00307030">
        <w:rPr>
          <w:sz w:val="24"/>
        </w:rPr>
        <w:t>осуществляется на территории АО ММТП.</w:t>
      </w:r>
    </w:p>
    <w:p w:rsidR="00307030" w:rsidRDefault="00307030" w:rsidP="001A1131">
      <w:pPr>
        <w:pStyle w:val="a5"/>
        <w:ind w:left="720"/>
        <w:jc w:val="left"/>
        <w:rPr>
          <w:sz w:val="24"/>
        </w:rPr>
      </w:pPr>
      <w:r w:rsidRPr="00307030">
        <w:rPr>
          <w:sz w:val="24"/>
        </w:rPr>
        <w:t>Способ оплаты: Путем перечисления денежных средств на расчетный счет Продавца.</w:t>
      </w:r>
    </w:p>
    <w:p w:rsidR="00307030" w:rsidRDefault="00307030" w:rsidP="001A1131">
      <w:pPr>
        <w:pStyle w:val="a5"/>
        <w:ind w:left="720"/>
        <w:jc w:val="left"/>
        <w:rPr>
          <w:sz w:val="24"/>
        </w:rPr>
      </w:pPr>
      <w:r w:rsidRPr="00307030">
        <w:rPr>
          <w:sz w:val="24"/>
        </w:rPr>
        <w:t xml:space="preserve">Условия оплаты: 100 % предоплата в течение 5 (пяти) банковских дней с даты </w:t>
      </w:r>
      <w:r w:rsidRPr="004C65C9">
        <w:rPr>
          <w:sz w:val="24"/>
        </w:rPr>
        <w:t>предоставления счета</w:t>
      </w:r>
      <w:r w:rsidR="001A1131">
        <w:rPr>
          <w:sz w:val="24"/>
        </w:rPr>
        <w:t>.</w:t>
      </w:r>
    </w:p>
    <w:p w:rsidR="00307030" w:rsidRDefault="00307030" w:rsidP="00307030">
      <w:pPr>
        <w:pStyle w:val="a5"/>
        <w:tabs>
          <w:tab w:val="num" w:pos="0"/>
        </w:tabs>
        <w:jc w:val="left"/>
        <w:rPr>
          <w:sz w:val="24"/>
        </w:rPr>
      </w:pPr>
    </w:p>
    <w:p w:rsidR="00307030" w:rsidRPr="00434429" w:rsidRDefault="00307030" w:rsidP="00307030">
      <w:pPr>
        <w:pStyle w:val="a5"/>
        <w:tabs>
          <w:tab w:val="num" w:pos="0"/>
        </w:tabs>
        <w:jc w:val="left"/>
        <w:rPr>
          <w:sz w:val="24"/>
        </w:rPr>
      </w:pPr>
    </w:p>
    <w:p w:rsidR="00307030" w:rsidRPr="00F65DB6" w:rsidRDefault="00307030" w:rsidP="003070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предложена в рамках и на условиях Аукциона </w:t>
      </w:r>
      <w:r w:rsidRPr="00F65DB6">
        <w:rPr>
          <w:rFonts w:ascii="Times New Roman" w:hAnsi="Times New Roman" w:cs="Times New Roman"/>
          <w:color w:val="FF0000"/>
          <w:sz w:val="24"/>
          <w:szCs w:val="24"/>
        </w:rPr>
        <w:t>№_____</w:t>
      </w:r>
      <w:r>
        <w:rPr>
          <w:rFonts w:ascii="Times New Roman" w:hAnsi="Times New Roman" w:cs="Times New Roman"/>
          <w:sz w:val="24"/>
          <w:szCs w:val="24"/>
        </w:rPr>
        <w:t xml:space="preserve">, действительна на период действия договора. </w:t>
      </w:r>
    </w:p>
    <w:p w:rsidR="00307030" w:rsidRDefault="00307030" w:rsidP="00307030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3AB" w:rsidRDefault="00AC53AB"/>
    <w:sectPr w:rsidR="00AC53AB" w:rsidSect="00307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4357"/>
    <w:multiLevelType w:val="hybridMultilevel"/>
    <w:tmpl w:val="4CA4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7"/>
    <w:rsid w:val="00193627"/>
    <w:rsid w:val="001A1131"/>
    <w:rsid w:val="00307030"/>
    <w:rsid w:val="00307806"/>
    <w:rsid w:val="00530C37"/>
    <w:rsid w:val="00552AE4"/>
    <w:rsid w:val="009D5BDC"/>
    <w:rsid w:val="00A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7D5A-CBC4-4536-89EC-7796DFF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703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070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070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-akt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79F9-F42C-4D47-8587-8C99D4E8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Парфенюк Александр Васильевич \ Aleksandr Parfeniuk</dc:creator>
  <cp:keywords/>
  <dc:description/>
  <cp:lastModifiedBy>Парфенюк Александр Васильевич \ Aleksandr Parfeniuk</cp:lastModifiedBy>
  <cp:revision>2</cp:revision>
  <dcterms:created xsi:type="dcterms:W3CDTF">2023-05-12T12:52:00Z</dcterms:created>
  <dcterms:modified xsi:type="dcterms:W3CDTF">2023-05-12T12:52:00Z</dcterms:modified>
</cp:coreProperties>
</file>