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8CB" w:rsidRDefault="002608CB" w:rsidP="0054311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161616"/>
          <w:sz w:val="21"/>
          <w:szCs w:val="21"/>
        </w:rPr>
      </w:pPr>
    </w:p>
    <w:p w:rsidR="002608CB" w:rsidRDefault="002608CB" w:rsidP="0054311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161616"/>
          <w:sz w:val="21"/>
          <w:szCs w:val="21"/>
        </w:rPr>
      </w:pPr>
    </w:p>
    <w:p w:rsidR="00D96325" w:rsidRDefault="00394447" w:rsidP="0054311C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b/>
          <w:bCs/>
          <w:color w:val="161616"/>
          <w:sz w:val="21"/>
          <w:szCs w:val="21"/>
        </w:rPr>
      </w:pPr>
      <w:r>
        <w:rPr>
          <w:rFonts w:ascii="Helvetica" w:hAnsi="Helvetica" w:cs="Helvetica"/>
          <w:b/>
          <w:bCs/>
          <w:color w:val="161616"/>
          <w:sz w:val="21"/>
          <w:szCs w:val="21"/>
        </w:rPr>
        <w:t xml:space="preserve">ООО «ЕвроХим-ВолгаКалий» объявляет о реализации невостребованного имущества: </w:t>
      </w:r>
    </w:p>
    <w:p w:rsidR="008853BC" w:rsidRPr="00D96325" w:rsidRDefault="00DE206B" w:rsidP="008748EF">
      <w:pPr>
        <w:rPr>
          <w:rFonts w:ascii="Helvetica" w:hAnsi="Helvetica" w:cs="Helvetica"/>
          <w:color w:val="161616"/>
          <w:sz w:val="21"/>
          <w:szCs w:val="21"/>
        </w:rPr>
      </w:pPr>
      <w:r>
        <w:rPr>
          <w:rFonts w:ascii="Helvetica" w:hAnsi="Helvetica" w:cs="Helvetica"/>
          <w:color w:val="161616"/>
          <w:sz w:val="21"/>
          <w:szCs w:val="21"/>
        </w:rPr>
        <w:t xml:space="preserve">Систему </w:t>
      </w:r>
      <w:proofErr w:type="spellStart"/>
      <w:r>
        <w:rPr>
          <w:rFonts w:ascii="Helvetica" w:hAnsi="Helvetica" w:cs="Helvetica"/>
          <w:color w:val="161616"/>
          <w:sz w:val="21"/>
          <w:szCs w:val="21"/>
        </w:rPr>
        <w:t>аэрогазового</w:t>
      </w:r>
      <w:proofErr w:type="spellEnd"/>
      <w:r>
        <w:rPr>
          <w:rFonts w:ascii="Helvetica" w:hAnsi="Helvetica" w:cs="Helvetica"/>
          <w:color w:val="161616"/>
          <w:sz w:val="21"/>
          <w:szCs w:val="21"/>
        </w:rPr>
        <w:t xml:space="preserve"> контроля.</w:t>
      </w:r>
      <w:r w:rsidR="00394447">
        <w:rPr>
          <w:rFonts w:ascii="Helvetica" w:hAnsi="Helvetica" w:cs="Helvetica"/>
          <w:color w:val="161616"/>
          <w:sz w:val="21"/>
          <w:szCs w:val="21"/>
        </w:rPr>
        <w:br/>
      </w:r>
      <w:r w:rsidR="001A5C99">
        <w:rPr>
          <w:rFonts w:ascii="Helvetica" w:hAnsi="Helvetica" w:cs="Helvetica"/>
          <w:color w:val="161616"/>
          <w:sz w:val="21"/>
          <w:szCs w:val="21"/>
        </w:rPr>
        <w:t xml:space="preserve">Состояние </w:t>
      </w:r>
      <w:r w:rsidR="008748EF">
        <w:rPr>
          <w:rFonts w:ascii="Helvetica" w:hAnsi="Helvetica" w:cs="Helvetica"/>
          <w:color w:val="161616"/>
          <w:sz w:val="21"/>
          <w:szCs w:val="21"/>
        </w:rPr>
        <w:t>новое</w:t>
      </w:r>
      <w:r w:rsidR="001A5C99">
        <w:rPr>
          <w:rFonts w:ascii="Helvetica" w:hAnsi="Helvetica" w:cs="Helvetica"/>
          <w:color w:val="161616"/>
          <w:sz w:val="21"/>
          <w:szCs w:val="21"/>
        </w:rPr>
        <w:t>,</w:t>
      </w:r>
      <w:r w:rsidR="008748EF">
        <w:rPr>
          <w:rFonts w:ascii="Helvetica" w:hAnsi="Helvetica" w:cs="Helvetica"/>
          <w:color w:val="161616"/>
          <w:sz w:val="21"/>
          <w:szCs w:val="21"/>
        </w:rPr>
        <w:t xml:space="preserve"> лежалое, </w:t>
      </w:r>
      <w:r>
        <w:rPr>
          <w:rFonts w:ascii="Helvetica" w:hAnsi="Helvetica" w:cs="Helvetica"/>
          <w:color w:val="161616"/>
          <w:sz w:val="21"/>
          <w:szCs w:val="21"/>
        </w:rPr>
        <w:t>хранение в крытом складе.</w:t>
      </w:r>
      <w:r w:rsidR="00394447">
        <w:rPr>
          <w:rFonts w:ascii="Helvetica" w:hAnsi="Helvetica" w:cs="Helvetica"/>
          <w:color w:val="161616"/>
          <w:sz w:val="21"/>
          <w:szCs w:val="21"/>
        </w:rPr>
        <w:br/>
      </w:r>
      <w:r w:rsidR="008748EF">
        <w:rPr>
          <w:rFonts w:ascii="Helvetica" w:hAnsi="Helvetica" w:cs="Helvetica"/>
          <w:color w:val="161616"/>
          <w:sz w:val="21"/>
          <w:szCs w:val="21"/>
        </w:rPr>
        <w:t xml:space="preserve">Общая стоимость </w:t>
      </w:r>
      <w:r>
        <w:rPr>
          <w:rFonts w:ascii="Helvetica" w:hAnsi="Helvetica" w:cs="Helvetica"/>
          <w:color w:val="161616"/>
          <w:sz w:val="21"/>
          <w:szCs w:val="21"/>
        </w:rPr>
        <w:t xml:space="preserve"> 17 846 92623 руб. без НДС (с НДС 22% - 21 773 250 руб.)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827"/>
        <w:gridCol w:w="992"/>
        <w:gridCol w:w="2126"/>
      </w:tblGrid>
      <w:tr w:rsidR="009269DE" w:rsidRPr="009269DE" w:rsidTr="009269DE">
        <w:trPr>
          <w:trHeight w:val="364"/>
        </w:trPr>
        <w:tc>
          <w:tcPr>
            <w:tcW w:w="1555" w:type="dxa"/>
            <w:shd w:val="clear" w:color="auto" w:fill="auto"/>
            <w:vAlign w:val="center"/>
            <w:hideMark/>
          </w:tcPr>
          <w:p w:rsidR="009269DE" w:rsidRPr="009269DE" w:rsidRDefault="009269DE" w:rsidP="009269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269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Материал</w:t>
            </w:r>
            <w:proofErr w:type="spellEnd"/>
          </w:p>
        </w:tc>
        <w:tc>
          <w:tcPr>
            <w:tcW w:w="3827" w:type="dxa"/>
            <w:shd w:val="clear" w:color="auto" w:fill="auto"/>
            <w:vAlign w:val="center"/>
            <w:hideMark/>
          </w:tcPr>
          <w:p w:rsidR="009269DE" w:rsidRPr="009269DE" w:rsidRDefault="009269DE" w:rsidP="009269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9269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9269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69DE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/>
              </w:rPr>
              <w:t>Материала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269DE" w:rsidRPr="009269DE" w:rsidRDefault="009269DE" w:rsidP="009269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Кол-во в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269DE" w:rsidRDefault="009269DE" w:rsidP="009269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стоимость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снижение в руб. без учёта НДС22%</w:t>
            </w:r>
          </w:p>
        </w:tc>
      </w:tr>
      <w:tr w:rsidR="009269DE" w:rsidRPr="009269DE" w:rsidTr="009269DE">
        <w:trPr>
          <w:trHeight w:val="498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9269DE" w:rsidRPr="009269DE" w:rsidRDefault="009269DE" w:rsidP="009269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9269D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5000090935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9269DE" w:rsidRPr="009269DE" w:rsidRDefault="009269DE" w:rsidP="009269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269DE">
              <w:rPr>
                <w:rFonts w:ascii="Arial" w:eastAsia="Times New Roman" w:hAnsi="Arial" w:cs="Arial"/>
                <w:sz w:val="20"/>
                <w:szCs w:val="20"/>
              </w:rPr>
              <w:t>СИСТЕМА АГК И АГЗ ТЗ 16/17.1-5/47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269DE" w:rsidRPr="009269DE" w:rsidRDefault="009269DE" w:rsidP="009269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9269D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269DE" w:rsidRDefault="009269DE" w:rsidP="00926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14 031 147,54</w:t>
            </w:r>
          </w:p>
        </w:tc>
      </w:tr>
      <w:tr w:rsidR="009269DE" w:rsidRPr="009269DE" w:rsidTr="009269DE">
        <w:trPr>
          <w:trHeight w:val="498"/>
        </w:trPr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9269DE" w:rsidRPr="009269DE" w:rsidRDefault="009269DE" w:rsidP="009269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9269D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5000091132</w:t>
            </w:r>
          </w:p>
        </w:tc>
        <w:tc>
          <w:tcPr>
            <w:tcW w:w="3827" w:type="dxa"/>
            <w:shd w:val="clear" w:color="auto" w:fill="auto"/>
            <w:noWrap/>
            <w:vAlign w:val="center"/>
            <w:hideMark/>
          </w:tcPr>
          <w:p w:rsidR="009269DE" w:rsidRPr="009269DE" w:rsidRDefault="009269DE" w:rsidP="009269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9269DE">
              <w:rPr>
                <w:rFonts w:ascii="Arial" w:eastAsia="Times New Roman" w:hAnsi="Arial" w:cs="Arial"/>
                <w:sz w:val="20"/>
                <w:szCs w:val="20"/>
              </w:rPr>
              <w:t>СИСТЕМА АГК И АГЗ ТЗ 16/17.1-5/48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9269DE" w:rsidRPr="009269DE" w:rsidRDefault="009269DE" w:rsidP="009269D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9269DE"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269DE" w:rsidRDefault="009269DE" w:rsidP="009269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3 815 778,69</w:t>
            </w:r>
          </w:p>
        </w:tc>
      </w:tr>
    </w:tbl>
    <w:p w:rsidR="009269DE" w:rsidRDefault="00394447" w:rsidP="0054311C">
      <w:pPr>
        <w:autoSpaceDE w:val="0"/>
        <w:autoSpaceDN w:val="0"/>
        <w:adjustRightInd w:val="0"/>
        <w:spacing w:after="0" w:line="240" w:lineRule="auto"/>
        <w:rPr>
          <w:rFonts w:ascii="Courier New CYR" w:hAnsi="Courier New CYR" w:cs="Courier New CYR"/>
          <w:color w:val="000000"/>
          <w:sz w:val="18"/>
          <w:szCs w:val="18"/>
        </w:rPr>
      </w:pPr>
      <w:r>
        <w:rPr>
          <w:rFonts w:ascii="Helvetica" w:hAnsi="Helvetica" w:cs="Helvetica"/>
          <w:color w:val="161616"/>
          <w:sz w:val="21"/>
          <w:szCs w:val="21"/>
        </w:rPr>
        <w:br/>
      </w:r>
      <w:r>
        <w:rPr>
          <w:rFonts w:ascii="Helvetica" w:hAnsi="Helvetica" w:cs="Helvetica"/>
          <w:b/>
          <w:bCs/>
          <w:color w:val="161616"/>
          <w:sz w:val="21"/>
          <w:szCs w:val="21"/>
        </w:rPr>
        <w:t>Условия:</w:t>
      </w:r>
      <w:r>
        <w:rPr>
          <w:rFonts w:ascii="Helvetica" w:hAnsi="Helvetica" w:cs="Helvetica"/>
          <w:color w:val="161616"/>
          <w:sz w:val="21"/>
          <w:szCs w:val="21"/>
        </w:rPr>
        <w:br/>
        <w:t xml:space="preserve">- Предоплата 100% в течение </w:t>
      </w:r>
      <w:r w:rsidR="00DE206B">
        <w:rPr>
          <w:rFonts w:ascii="Helvetica" w:hAnsi="Helvetica" w:cs="Helvetica"/>
          <w:color w:val="161616"/>
          <w:sz w:val="21"/>
          <w:szCs w:val="21"/>
        </w:rPr>
        <w:t>5</w:t>
      </w:r>
      <w:r>
        <w:rPr>
          <w:rFonts w:ascii="Helvetica" w:hAnsi="Helvetica" w:cs="Helvetica"/>
          <w:color w:val="161616"/>
          <w:sz w:val="21"/>
          <w:szCs w:val="21"/>
        </w:rPr>
        <w:t xml:space="preserve"> рабочих дней с даты заключения договора.</w:t>
      </w:r>
      <w:r>
        <w:rPr>
          <w:rFonts w:ascii="Helvetica" w:hAnsi="Helvetica" w:cs="Helvetica"/>
          <w:color w:val="161616"/>
          <w:sz w:val="21"/>
          <w:szCs w:val="21"/>
        </w:rPr>
        <w:br/>
        <w:t>- Самовывоз в течение 20 рабочих дней: Волгоградская область, Котельниковский район, территория строительства Горно-обогатительного комбината (20 км. от г. Котельниково).</w:t>
      </w:r>
      <w:r>
        <w:rPr>
          <w:rFonts w:ascii="Helvetica" w:hAnsi="Helvetica" w:cs="Helvetica"/>
          <w:color w:val="161616"/>
          <w:sz w:val="21"/>
          <w:szCs w:val="21"/>
        </w:rPr>
        <w:br/>
        <w:t>- отгрузка с территории опасного производственного объекта (повышенные требования к промышленной безопасности при самовывозе).</w:t>
      </w:r>
      <w:r>
        <w:rPr>
          <w:rFonts w:ascii="Helvetica" w:hAnsi="Helvetica" w:cs="Helvetica"/>
          <w:color w:val="161616"/>
          <w:sz w:val="21"/>
          <w:szCs w:val="21"/>
        </w:rPr>
        <w:br/>
      </w:r>
      <w:r>
        <w:rPr>
          <w:rFonts w:ascii="Helvetica" w:hAnsi="Helvetica" w:cs="Helvetica"/>
          <w:color w:val="161616"/>
          <w:sz w:val="21"/>
          <w:szCs w:val="21"/>
        </w:rPr>
        <w:br/>
        <w:t xml:space="preserve">- По итогам окончания аукциона, трем участникам, предложившим лучшие ставки, на </w:t>
      </w:r>
      <w:proofErr w:type="spellStart"/>
      <w:r>
        <w:rPr>
          <w:rFonts w:ascii="Helvetica" w:hAnsi="Helvetica" w:cs="Helvetica"/>
          <w:color w:val="161616"/>
          <w:sz w:val="21"/>
          <w:szCs w:val="21"/>
        </w:rPr>
        <w:t>эл.почту</w:t>
      </w:r>
      <w:proofErr w:type="spellEnd"/>
      <w:r>
        <w:rPr>
          <w:rFonts w:ascii="Helvetica" w:hAnsi="Helvetica" w:cs="Helvetica"/>
          <w:color w:val="161616"/>
          <w:sz w:val="21"/>
          <w:szCs w:val="21"/>
        </w:rPr>
        <w:t xml:space="preserve">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  <w:r>
        <w:rPr>
          <w:rFonts w:ascii="Helvetica" w:hAnsi="Helvetica" w:cs="Helvetica"/>
          <w:color w:val="161616"/>
          <w:sz w:val="21"/>
          <w:szCs w:val="21"/>
        </w:rPr>
        <w:br/>
      </w:r>
      <w:r>
        <w:rPr>
          <w:rFonts w:ascii="Helvetica" w:hAnsi="Helvetica" w:cs="Helvetica"/>
          <w:color w:val="161616"/>
          <w:sz w:val="21"/>
          <w:szCs w:val="21"/>
        </w:rPr>
        <w:br/>
        <w:t xml:space="preserve">- В личном кабинете участника, в разделе «Заявки на аукционы», в каждом аукционе, где он принимал участие, предусмотрен функционал по загрузке файла развернутого КП, при этом загружается только файл </w:t>
      </w:r>
      <w:proofErr w:type="spellStart"/>
      <w:r>
        <w:rPr>
          <w:rFonts w:ascii="Helvetica" w:hAnsi="Helvetica" w:cs="Helvetica"/>
          <w:color w:val="161616"/>
          <w:sz w:val="21"/>
          <w:szCs w:val="21"/>
        </w:rPr>
        <w:t>pdf</w:t>
      </w:r>
      <w:proofErr w:type="spellEnd"/>
      <w:r>
        <w:rPr>
          <w:rFonts w:ascii="Helvetica" w:hAnsi="Helvetica" w:cs="Helvetica"/>
          <w:color w:val="161616"/>
          <w:sz w:val="21"/>
          <w:szCs w:val="21"/>
        </w:rPr>
        <w:t xml:space="preserve">, </w:t>
      </w:r>
      <w:proofErr w:type="spellStart"/>
      <w:r>
        <w:rPr>
          <w:rFonts w:ascii="Helvetica" w:hAnsi="Helvetica" w:cs="Helvetica"/>
          <w:color w:val="161616"/>
          <w:sz w:val="21"/>
          <w:szCs w:val="21"/>
        </w:rPr>
        <w:t>jpeg</w:t>
      </w:r>
      <w:proofErr w:type="spellEnd"/>
      <w:r>
        <w:rPr>
          <w:rFonts w:ascii="Helvetica" w:hAnsi="Helvetica" w:cs="Helvetica"/>
          <w:color w:val="161616"/>
          <w:sz w:val="21"/>
          <w:szCs w:val="21"/>
        </w:rPr>
        <w:t>.</w:t>
      </w:r>
      <w:r>
        <w:rPr>
          <w:rFonts w:ascii="Helvetica" w:hAnsi="Helvetica" w:cs="Helvetica"/>
          <w:color w:val="161616"/>
          <w:sz w:val="21"/>
          <w:szCs w:val="21"/>
        </w:rPr>
        <w:br/>
      </w:r>
      <w:r>
        <w:rPr>
          <w:rFonts w:ascii="Helvetica" w:hAnsi="Helvetica" w:cs="Helvetica"/>
          <w:color w:val="161616"/>
          <w:sz w:val="21"/>
          <w:szCs w:val="21"/>
        </w:rPr>
        <w:br/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  <w:r>
        <w:rPr>
          <w:rFonts w:ascii="Helvetica" w:hAnsi="Helvetica" w:cs="Helvetica"/>
          <w:color w:val="161616"/>
          <w:sz w:val="21"/>
          <w:szCs w:val="21"/>
        </w:rPr>
        <w:br/>
      </w:r>
      <w:r>
        <w:rPr>
          <w:rFonts w:ascii="Helvetica" w:hAnsi="Helvetica" w:cs="Helvetica"/>
          <w:color w:val="161616"/>
          <w:sz w:val="21"/>
          <w:szCs w:val="21"/>
        </w:rPr>
        <w:br/>
      </w:r>
      <w:r>
        <w:rPr>
          <w:rFonts w:ascii="Helvetica" w:hAnsi="Helvetica" w:cs="Helvetica"/>
          <w:b/>
          <w:bCs/>
          <w:color w:val="161616"/>
          <w:sz w:val="21"/>
          <w:szCs w:val="21"/>
        </w:rPr>
        <w:t>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</w:p>
    <w:p w:rsidR="009269DE" w:rsidRDefault="009269DE" w:rsidP="009269DE">
      <w:pPr>
        <w:rPr>
          <w:rFonts w:ascii="Courier New CYR" w:hAnsi="Courier New CYR" w:cs="Courier New CYR"/>
          <w:sz w:val="18"/>
          <w:szCs w:val="18"/>
        </w:rPr>
      </w:pPr>
    </w:p>
    <w:p w:rsidR="008A7A31" w:rsidRPr="009269DE" w:rsidRDefault="008A7A31" w:rsidP="009269DE">
      <w:pPr>
        <w:ind w:firstLine="708"/>
        <w:rPr>
          <w:rFonts w:ascii="Courier New CYR" w:hAnsi="Courier New CYR" w:cs="Courier New CYR"/>
          <w:sz w:val="18"/>
          <w:szCs w:val="18"/>
        </w:rPr>
      </w:pPr>
      <w:bookmarkStart w:id="0" w:name="_GoBack"/>
      <w:bookmarkEnd w:id="0"/>
    </w:p>
    <w:sectPr w:rsidR="008A7A31" w:rsidRPr="00926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EE"/>
    <w:rsid w:val="000525EE"/>
    <w:rsid w:val="000A57F5"/>
    <w:rsid w:val="00127713"/>
    <w:rsid w:val="00194183"/>
    <w:rsid w:val="001A5C99"/>
    <w:rsid w:val="001F24D7"/>
    <w:rsid w:val="002608CB"/>
    <w:rsid w:val="00394447"/>
    <w:rsid w:val="003A306E"/>
    <w:rsid w:val="003A4E0A"/>
    <w:rsid w:val="003C7DA1"/>
    <w:rsid w:val="003F1A8E"/>
    <w:rsid w:val="00490263"/>
    <w:rsid w:val="004F3E73"/>
    <w:rsid w:val="004F5D41"/>
    <w:rsid w:val="0054311C"/>
    <w:rsid w:val="005E2990"/>
    <w:rsid w:val="00634841"/>
    <w:rsid w:val="00667DF0"/>
    <w:rsid w:val="006A3E67"/>
    <w:rsid w:val="006E2D9A"/>
    <w:rsid w:val="008748EF"/>
    <w:rsid w:val="008853BC"/>
    <w:rsid w:val="008A7A31"/>
    <w:rsid w:val="009269DE"/>
    <w:rsid w:val="009E43C2"/>
    <w:rsid w:val="00D363FA"/>
    <w:rsid w:val="00D96325"/>
    <w:rsid w:val="00DE206B"/>
    <w:rsid w:val="00FD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E66F2"/>
  <w15:chartTrackingRefBased/>
  <w15:docId w15:val="{40439EA6-AC6D-46FE-AEC6-C6CF98FC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1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Кулибаба Алексей Юрьевич</dc:creator>
  <cp:keywords/>
  <dc:description/>
  <cp:lastModifiedBy>Бутовец Наталья Сергеевна</cp:lastModifiedBy>
  <cp:revision>18</cp:revision>
  <dcterms:created xsi:type="dcterms:W3CDTF">2024-09-13T11:59:00Z</dcterms:created>
  <dcterms:modified xsi:type="dcterms:W3CDTF">2026-08-17T07:05:00Z</dcterms:modified>
</cp:coreProperties>
</file>