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56" w:rsidRDefault="00425EA5" w:rsidP="008B6C93">
      <w:pPr>
        <w:spacing w:after="0"/>
        <w:rPr>
          <w:rFonts w:ascii="Helvetica" w:hAnsi="Helvetica" w:cs="Helvetica"/>
          <w:b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t xml:space="preserve">Аукцион по реализации лома чёрных металлов от </w:t>
      </w:r>
      <w:r w:rsidR="00994876">
        <w:rPr>
          <w:rFonts w:ascii="Helvetica" w:hAnsi="Helvetica" w:cs="Helvetica"/>
          <w:color w:val="161616"/>
          <w:sz w:val="20"/>
          <w:szCs w:val="21"/>
        </w:rPr>
        <w:t>ООО «ВРЗ «Депо НТК»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Продавец: ООО «ВРЗ «Депо НТК».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Условия отгрузки: EXW (самовывоз).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Реализуемый товар: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="00994876">
        <w:rPr>
          <w:rFonts w:ascii="Helvetica" w:hAnsi="Helvetica" w:cs="Helvetica"/>
          <w:b/>
          <w:color w:val="161616"/>
          <w:sz w:val="20"/>
          <w:szCs w:val="21"/>
        </w:rPr>
        <w:t>- лом чёрных металлов 5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А</w:t>
      </w:r>
      <w:r w:rsidR="00994876">
        <w:rPr>
          <w:rFonts w:ascii="Helvetica" w:hAnsi="Helvetica" w:cs="Helvetica"/>
          <w:b/>
          <w:color w:val="161616"/>
          <w:sz w:val="20"/>
          <w:szCs w:val="21"/>
        </w:rPr>
        <w:t>Э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 (</w:t>
      </w:r>
      <w:r w:rsidR="00994876">
        <w:rPr>
          <w:rFonts w:ascii="Helvetica" w:hAnsi="Helvetica" w:cs="Helvetica"/>
          <w:b/>
          <w:color w:val="161616"/>
          <w:sz w:val="20"/>
          <w:szCs w:val="21"/>
        </w:rPr>
        <w:t>колесные пары, боковые рамы, надрессорные балки)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, код </w:t>
      </w:r>
      <w:r w:rsidR="00994876" w:rsidRPr="00994876">
        <w:rPr>
          <w:rFonts w:ascii="Helvetica" w:hAnsi="Helvetica" w:cs="Helvetica"/>
          <w:b/>
          <w:color w:val="161616"/>
          <w:sz w:val="20"/>
          <w:szCs w:val="21"/>
        </w:rPr>
        <w:t xml:space="preserve">2000718463 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— </w:t>
      </w:r>
      <w:r w:rsidR="00B956D8">
        <w:rPr>
          <w:rFonts w:ascii="Helvetica" w:hAnsi="Helvetica" w:cs="Helvetica"/>
          <w:b/>
          <w:color w:val="161616"/>
          <w:sz w:val="20"/>
          <w:szCs w:val="21"/>
        </w:rPr>
        <w:t>51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,</w:t>
      </w:r>
      <w:r w:rsidR="00B956D8">
        <w:rPr>
          <w:rFonts w:ascii="Helvetica" w:hAnsi="Helvetica" w:cs="Helvetica"/>
          <w:b/>
          <w:color w:val="161616"/>
          <w:sz w:val="20"/>
          <w:szCs w:val="21"/>
        </w:rPr>
        <w:t>678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 тонн (</w:t>
      </w:r>
      <w:proofErr w:type="spellStart"/>
      <w:r w:rsidRPr="00607113">
        <w:rPr>
          <w:rFonts w:ascii="Helvetica" w:hAnsi="Helvetica" w:cs="Helvetica"/>
          <w:b/>
          <w:color w:val="161616"/>
          <w:sz w:val="20"/>
          <w:szCs w:val="21"/>
        </w:rPr>
        <w:t>толеранс</w:t>
      </w:r>
      <w:proofErr w:type="spellEnd"/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 поставки ± 3</w:t>
      </w:r>
      <w:r w:rsidR="00413A57">
        <w:rPr>
          <w:rFonts w:ascii="Helvetica" w:hAnsi="Helvetica" w:cs="Helvetica"/>
          <w:b/>
          <w:color w:val="161616"/>
          <w:sz w:val="20"/>
          <w:szCs w:val="21"/>
        </w:rPr>
        <w:t>0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%)</w:t>
      </w:r>
      <w:r w:rsidR="00413A57">
        <w:rPr>
          <w:rFonts w:ascii="Helvetica" w:hAnsi="Helvetica" w:cs="Helvetica"/>
          <w:b/>
          <w:color w:val="161616"/>
          <w:sz w:val="20"/>
          <w:szCs w:val="21"/>
        </w:rPr>
        <w:t>;</w:t>
      </w:r>
    </w:p>
    <w:p w:rsidR="00994876" w:rsidRDefault="00A00356" w:rsidP="008B6C93">
      <w:pPr>
        <w:spacing w:after="0"/>
        <w:rPr>
          <w:rFonts w:ascii="Helvetica" w:hAnsi="Helvetica" w:cs="Helvetica"/>
          <w:color w:val="161616"/>
          <w:sz w:val="20"/>
          <w:szCs w:val="21"/>
        </w:rPr>
      </w:pPr>
      <w:r>
        <w:rPr>
          <w:rFonts w:ascii="Helvetica" w:hAnsi="Helvetica" w:cs="Helvetica"/>
          <w:b/>
          <w:color w:val="161616"/>
          <w:sz w:val="20"/>
          <w:szCs w:val="21"/>
        </w:rPr>
        <w:t>- лом чёрных металлов 5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А (</w:t>
      </w:r>
      <w:r w:rsidR="008D6102">
        <w:rPr>
          <w:rFonts w:ascii="Helvetica" w:hAnsi="Helvetica" w:cs="Helvetica"/>
          <w:b/>
          <w:color w:val="161616"/>
          <w:sz w:val="20"/>
          <w:szCs w:val="21"/>
        </w:rPr>
        <w:t xml:space="preserve">главная часть, </w:t>
      </w:r>
      <w:proofErr w:type="spellStart"/>
      <w:r w:rsidR="008D6102">
        <w:rPr>
          <w:rFonts w:ascii="Helvetica" w:hAnsi="Helvetica" w:cs="Helvetica"/>
          <w:b/>
          <w:color w:val="161616"/>
          <w:sz w:val="20"/>
          <w:szCs w:val="21"/>
        </w:rPr>
        <w:t>авторежим</w:t>
      </w:r>
      <w:proofErr w:type="spellEnd"/>
      <w:r w:rsidR="008D6102">
        <w:rPr>
          <w:rFonts w:ascii="Helvetica" w:hAnsi="Helvetica" w:cs="Helvetica"/>
          <w:b/>
          <w:color w:val="161616"/>
          <w:sz w:val="20"/>
          <w:szCs w:val="21"/>
        </w:rPr>
        <w:t>, авторегулятор, концевой кран</w:t>
      </w:r>
      <w:r>
        <w:rPr>
          <w:rFonts w:ascii="Helvetica" w:hAnsi="Helvetica" w:cs="Helvetica"/>
          <w:b/>
          <w:color w:val="161616"/>
          <w:sz w:val="20"/>
          <w:szCs w:val="21"/>
        </w:rPr>
        <w:t>)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, код </w:t>
      </w:r>
      <w:r w:rsidR="008D6102" w:rsidRPr="008D6102">
        <w:rPr>
          <w:rFonts w:ascii="Helvetica" w:hAnsi="Helvetica" w:cs="Helvetica"/>
          <w:b/>
          <w:color w:val="161616"/>
          <w:sz w:val="20"/>
          <w:szCs w:val="21"/>
        </w:rPr>
        <w:t>2000087759</w:t>
      </w:r>
      <w:r w:rsidR="008D6102">
        <w:rPr>
          <w:rFonts w:ascii="Helvetica" w:hAnsi="Helvetica" w:cs="Helvetica"/>
          <w:b/>
          <w:color w:val="161616"/>
          <w:sz w:val="20"/>
          <w:szCs w:val="21"/>
        </w:rPr>
        <w:t xml:space="preserve"> 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— </w:t>
      </w:r>
      <w:r w:rsidR="00B956D8">
        <w:rPr>
          <w:rFonts w:ascii="Helvetica" w:hAnsi="Helvetica" w:cs="Helvetica"/>
          <w:b/>
          <w:color w:val="161616"/>
          <w:sz w:val="20"/>
          <w:szCs w:val="21"/>
        </w:rPr>
        <w:t>1,443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 тонн (</w:t>
      </w:r>
      <w:proofErr w:type="spellStart"/>
      <w:r w:rsidRPr="00607113">
        <w:rPr>
          <w:rFonts w:ascii="Helvetica" w:hAnsi="Helvetica" w:cs="Helvetica"/>
          <w:b/>
          <w:color w:val="161616"/>
          <w:sz w:val="20"/>
          <w:szCs w:val="21"/>
        </w:rPr>
        <w:t>толеранс</w:t>
      </w:r>
      <w:proofErr w:type="spellEnd"/>
      <w:r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 поставки ± 3</w:t>
      </w:r>
      <w:r>
        <w:rPr>
          <w:rFonts w:ascii="Helvetica" w:hAnsi="Helvetica" w:cs="Helvetica"/>
          <w:b/>
          <w:color w:val="161616"/>
          <w:sz w:val="20"/>
          <w:szCs w:val="21"/>
        </w:rPr>
        <w:t>0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%)</w:t>
      </w:r>
      <w:r>
        <w:rPr>
          <w:rFonts w:ascii="Helvetica" w:hAnsi="Helvetica" w:cs="Helvetica"/>
          <w:b/>
          <w:color w:val="161616"/>
          <w:sz w:val="20"/>
          <w:szCs w:val="21"/>
        </w:rPr>
        <w:t>;</w:t>
      </w:r>
      <w:r w:rsidR="00413A57">
        <w:rPr>
          <w:rFonts w:ascii="Helvetica" w:hAnsi="Helvetica" w:cs="Helvetica"/>
          <w:b/>
          <w:color w:val="161616"/>
          <w:sz w:val="20"/>
          <w:szCs w:val="21"/>
        </w:rPr>
        <w:br/>
        <w:t>- лом чёрных металлов 3А</w:t>
      </w:r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> (</w:t>
      </w:r>
      <w:r>
        <w:rPr>
          <w:rFonts w:ascii="Helvetica" w:hAnsi="Helvetica" w:cs="Helvetica"/>
          <w:b/>
          <w:color w:val="161616"/>
          <w:sz w:val="20"/>
          <w:szCs w:val="21"/>
        </w:rPr>
        <w:t>автосцепка, поглощающий аппарат, магистральная часть, кассетный подшипник</w:t>
      </w:r>
      <w:r w:rsidR="00413A57">
        <w:rPr>
          <w:rFonts w:ascii="Helvetica" w:hAnsi="Helvetica" w:cs="Helvetica"/>
          <w:b/>
          <w:color w:val="161616"/>
          <w:sz w:val="20"/>
          <w:szCs w:val="21"/>
        </w:rPr>
        <w:t>)</w:t>
      </w:r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, код </w:t>
      </w:r>
      <w:r w:rsidR="00413A57" w:rsidRPr="00413A57">
        <w:rPr>
          <w:rFonts w:ascii="Helvetica" w:hAnsi="Helvetica" w:cs="Helvetica"/>
          <w:b/>
          <w:color w:val="161616"/>
          <w:sz w:val="20"/>
          <w:szCs w:val="21"/>
        </w:rPr>
        <w:t xml:space="preserve">2000030669 </w:t>
      </w:r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— </w:t>
      </w:r>
      <w:r w:rsidR="00B956D8">
        <w:rPr>
          <w:rFonts w:ascii="Helvetica" w:hAnsi="Helvetica" w:cs="Helvetica"/>
          <w:b/>
          <w:color w:val="161616"/>
          <w:sz w:val="20"/>
          <w:szCs w:val="21"/>
        </w:rPr>
        <w:t>137</w:t>
      </w:r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>,0</w:t>
      </w:r>
      <w:r w:rsidR="00B956D8">
        <w:rPr>
          <w:rFonts w:ascii="Helvetica" w:hAnsi="Helvetica" w:cs="Helvetica"/>
          <w:b/>
          <w:color w:val="161616"/>
          <w:sz w:val="20"/>
          <w:szCs w:val="21"/>
        </w:rPr>
        <w:t>6</w:t>
      </w:r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 тонн (</w:t>
      </w:r>
      <w:proofErr w:type="spellStart"/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>толеранс</w:t>
      </w:r>
      <w:proofErr w:type="spellEnd"/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 xml:space="preserve"> поставки ± 3</w:t>
      </w:r>
      <w:r w:rsidR="00413A57">
        <w:rPr>
          <w:rFonts w:ascii="Helvetica" w:hAnsi="Helvetica" w:cs="Helvetica"/>
          <w:b/>
          <w:color w:val="161616"/>
          <w:sz w:val="20"/>
          <w:szCs w:val="21"/>
        </w:rPr>
        <w:t>0</w:t>
      </w:r>
      <w:r w:rsidR="00413A57" w:rsidRPr="00607113">
        <w:rPr>
          <w:rFonts w:ascii="Helvetica" w:hAnsi="Helvetica" w:cs="Helvetica"/>
          <w:b/>
          <w:color w:val="161616"/>
          <w:sz w:val="20"/>
          <w:szCs w:val="21"/>
        </w:rPr>
        <w:t>%)</w:t>
      </w:r>
      <w:r w:rsidR="00413A57">
        <w:rPr>
          <w:rFonts w:ascii="Helvetica" w:hAnsi="Helvetica" w:cs="Helvetica"/>
          <w:b/>
          <w:color w:val="161616"/>
          <w:sz w:val="20"/>
          <w:szCs w:val="21"/>
        </w:rPr>
        <w:t>.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</w:r>
    </w:p>
    <w:p w:rsidR="00413A57" w:rsidRDefault="00413A57" w:rsidP="008B6C93">
      <w:pPr>
        <w:spacing w:after="0"/>
        <w:rPr>
          <w:rFonts w:ascii="Helvetica" w:hAnsi="Helvetica" w:cs="Helvetica"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t xml:space="preserve">Местонахождение товара: </w:t>
      </w:r>
      <w:r>
        <w:rPr>
          <w:rFonts w:ascii="Helvetica" w:hAnsi="Helvetica" w:cs="Helvetica"/>
          <w:color w:val="161616"/>
          <w:sz w:val="20"/>
          <w:szCs w:val="21"/>
        </w:rPr>
        <w:t>п</w:t>
      </w:r>
      <w:r w:rsidRPr="00994876">
        <w:rPr>
          <w:rFonts w:ascii="Helvetica" w:hAnsi="Helvetica" w:cs="Helvetica"/>
          <w:color w:val="161616"/>
          <w:sz w:val="20"/>
          <w:szCs w:val="21"/>
        </w:rPr>
        <w:t>родукция предлагается к отгрузке в </w:t>
      </w:r>
      <w:r w:rsidRPr="00994876">
        <w:rPr>
          <w:rFonts w:ascii="Helvetica" w:hAnsi="Helvetica" w:cs="Helvetica"/>
          <w:b/>
          <w:bCs/>
          <w:color w:val="161616"/>
          <w:sz w:val="20"/>
          <w:szCs w:val="21"/>
        </w:rPr>
        <w:t>12 регионах РФ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1134"/>
        <w:gridCol w:w="1164"/>
        <w:gridCol w:w="1019"/>
      </w:tblGrid>
      <w:tr w:rsidR="00B956D8" w:rsidRPr="00413A57" w:rsidTr="00B956D8">
        <w:trPr>
          <w:trHeight w:val="156"/>
        </w:trPr>
        <w:tc>
          <w:tcPr>
            <w:tcW w:w="3681" w:type="dxa"/>
            <w:vMerge w:val="restart"/>
            <w:shd w:val="clear" w:color="auto" w:fill="auto"/>
            <w:noWrap/>
            <w:vAlign w:val="center"/>
            <w:hideMark/>
          </w:tcPr>
          <w:p w:rsidR="00B956D8" w:rsidRPr="00413A57" w:rsidRDefault="00B956D8" w:rsidP="00413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Вагоноремонтное предприятие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B956D8" w:rsidRPr="00413A57" w:rsidRDefault="00B956D8" w:rsidP="00413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3A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3317" w:type="dxa"/>
            <w:gridSpan w:val="3"/>
            <w:shd w:val="clear" w:color="auto" w:fill="auto"/>
            <w:noWrap/>
            <w:vAlign w:val="center"/>
            <w:hideMark/>
          </w:tcPr>
          <w:p w:rsidR="00B956D8" w:rsidRPr="00413A57" w:rsidRDefault="00B956D8" w:rsidP="00A00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Лом черных металлов, кол-во, т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vMerge/>
            <w:shd w:val="clear" w:color="auto" w:fill="auto"/>
            <w:noWrap/>
            <w:vAlign w:val="center"/>
          </w:tcPr>
          <w:p w:rsidR="00B956D8" w:rsidRDefault="00B956D8" w:rsidP="00413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B956D8" w:rsidRPr="00413A57" w:rsidRDefault="00B956D8" w:rsidP="00413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956D8" w:rsidRPr="00413A57" w:rsidRDefault="00B956D8" w:rsidP="00A00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3А</w:t>
            </w:r>
          </w:p>
        </w:tc>
        <w:tc>
          <w:tcPr>
            <w:tcW w:w="1164" w:type="dxa"/>
            <w:vAlign w:val="center"/>
          </w:tcPr>
          <w:p w:rsidR="00B956D8" w:rsidRPr="00413A57" w:rsidRDefault="00B956D8" w:rsidP="00A00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019" w:type="dxa"/>
            <w:vAlign w:val="center"/>
          </w:tcPr>
          <w:p w:rsidR="00B956D8" w:rsidRPr="00413A57" w:rsidRDefault="00B956D8" w:rsidP="00A00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5АЭ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ВЧДЭ Алтайская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Алтайский край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ВЧДЭ </w:t>
            </w:r>
            <w:proofErr w:type="spellStart"/>
            <w:r>
              <w:rPr>
                <w:rFonts w:ascii="Calibri" w:hAnsi="Calibri" w:cs="Calibri"/>
                <w:color w:val="000000"/>
              </w:rPr>
              <w:t>Лоста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Вологодская обл.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ВРД Лиски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Воронежская обл.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ВРД Черемхово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Иркутская область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21,648</w:t>
            </w:r>
          </w:p>
        </w:tc>
        <w:tc>
          <w:tcPr>
            <w:tcW w:w="1164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1019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ВЧДЭ Санкт-Петербург-Сорт.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Моск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Ленинградская обл.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ВЧДР Болотная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Новосибирская обл.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3,852</w:t>
            </w:r>
          </w:p>
        </w:tc>
        <w:tc>
          <w:tcPr>
            <w:tcW w:w="1164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2,57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ВРЗ Пермь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Пермская обл.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ВЛВРЗ (г. Великие луки), кол-во тонн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Псковская обл.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26,098</w:t>
            </w:r>
          </w:p>
        </w:tc>
        <w:tc>
          <w:tcPr>
            <w:tcW w:w="1164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0,193</w:t>
            </w:r>
          </w:p>
        </w:tc>
        <w:tc>
          <w:tcPr>
            <w:tcW w:w="1019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113,89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E2EFD9" w:themeFill="accent6" w:themeFillTint="33"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ВЧДР Псков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Псковская обл.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ВЧДр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Батайск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Ростовская обл.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ВРД Тольятти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Самарская обл.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ВЧДЭ Кочетовка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Тамбовская обл.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</w:tr>
      <w:tr w:rsidR="00FB1A3D" w:rsidRPr="00413A57" w:rsidTr="00FB1A3D">
        <w:trPr>
          <w:trHeight w:val="238"/>
        </w:trPr>
        <w:tc>
          <w:tcPr>
            <w:tcW w:w="3681" w:type="dxa"/>
            <w:shd w:val="clear" w:color="auto" w:fill="auto"/>
            <w:noWrap/>
            <w:vAlign w:val="center"/>
          </w:tcPr>
          <w:p w:rsidR="00FB1A3D" w:rsidRDefault="00FB1A3D" w:rsidP="00FB1A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ВЧДЭ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Кинель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B1A3D" w:rsidRDefault="00FB1A3D" w:rsidP="00FB1A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Самарская обл.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1A3D" w:rsidRDefault="00FB1A3D" w:rsidP="00FB1A3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1164" w:type="dxa"/>
            <w:vAlign w:val="center"/>
          </w:tcPr>
          <w:p w:rsidR="00FB1A3D" w:rsidRDefault="00FB1A3D" w:rsidP="00FB1A3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vAlign w:val="center"/>
          </w:tcPr>
          <w:p w:rsidR="00FB1A3D" w:rsidRDefault="00FB1A3D" w:rsidP="00FB1A3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ВЧДР Тула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Тульская обл.</w:t>
            </w:r>
          </w:p>
        </w:tc>
        <w:tc>
          <w:tcPr>
            <w:tcW w:w="1134" w:type="dxa"/>
            <w:shd w:val="clear" w:color="auto" w:fill="E2EFD9" w:themeFill="accent6" w:themeFillTint="33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shd w:val="clear" w:color="auto" w:fill="E2EFD9" w:themeFill="accent6" w:themeFillTint="33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</w:tr>
      <w:tr w:rsidR="00B956D8" w:rsidRPr="00413A57" w:rsidTr="00B956D8">
        <w:trPr>
          <w:trHeight w:val="15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ВЧДЭ Алтайская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Алтайский край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4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9" w:type="dxa"/>
            <w:vAlign w:val="center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</w:tr>
      <w:tr w:rsidR="00B956D8" w:rsidRPr="00413A57" w:rsidTr="00581E29">
        <w:trPr>
          <w:trHeight w:val="156"/>
        </w:trPr>
        <w:tc>
          <w:tcPr>
            <w:tcW w:w="5949" w:type="dxa"/>
            <w:gridSpan w:val="2"/>
            <w:shd w:val="clear" w:color="auto" w:fill="auto"/>
            <w:noWrap/>
            <w:vAlign w:val="center"/>
          </w:tcPr>
          <w:p w:rsidR="00B956D8" w:rsidRPr="00B956D8" w:rsidRDefault="00B956D8" w:rsidP="00B956D8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956D8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56D8" w:rsidRDefault="00FB1A3D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</w:t>
            </w:r>
            <w:r w:rsidR="00B956D8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64" w:type="dxa"/>
            <w:vAlign w:val="bottom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1,443</w:t>
            </w:r>
          </w:p>
        </w:tc>
        <w:tc>
          <w:tcPr>
            <w:tcW w:w="1019" w:type="dxa"/>
            <w:vAlign w:val="bottom"/>
          </w:tcPr>
          <w:p w:rsidR="00B956D8" w:rsidRDefault="00B956D8" w:rsidP="00B956D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137,06</w:t>
            </w:r>
          </w:p>
        </w:tc>
      </w:tr>
    </w:tbl>
    <w:p w:rsidR="00FB1A3D" w:rsidRPr="00FB1A3D" w:rsidRDefault="00425EA5" w:rsidP="008B6C93">
      <w:pPr>
        <w:spacing w:after="0"/>
        <w:rPr>
          <w:rFonts w:ascii="Helvetica" w:hAnsi="Helvetica" w:cs="Helvetica"/>
          <w:b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="00FB1A3D">
        <w:rPr>
          <w:rFonts w:ascii="Helvetica" w:hAnsi="Helvetica" w:cs="Helvetica"/>
          <w:b/>
          <w:color w:val="161616"/>
          <w:sz w:val="20"/>
          <w:szCs w:val="21"/>
        </w:rPr>
        <w:t>Общее количество: 190</w:t>
      </w:r>
      <w:r w:rsidR="00FB1A3D" w:rsidRPr="00FB1A3D">
        <w:rPr>
          <w:rFonts w:ascii="Helvetica" w:hAnsi="Helvetica" w:cs="Helvetica"/>
          <w:b/>
          <w:color w:val="161616"/>
          <w:sz w:val="20"/>
          <w:szCs w:val="21"/>
        </w:rPr>
        <w:t>,</w:t>
      </w:r>
      <w:r w:rsidR="00FB1A3D">
        <w:rPr>
          <w:rFonts w:ascii="Helvetica" w:hAnsi="Helvetica" w:cs="Helvetica"/>
          <w:b/>
          <w:color w:val="161616"/>
          <w:sz w:val="20"/>
          <w:szCs w:val="21"/>
        </w:rPr>
        <w:t>381</w:t>
      </w:r>
      <w:bookmarkStart w:id="0" w:name="_GoBack"/>
      <w:bookmarkEnd w:id="0"/>
      <w:r w:rsidR="00FB1A3D" w:rsidRPr="00FB1A3D">
        <w:rPr>
          <w:rFonts w:ascii="Helvetica" w:hAnsi="Helvetica" w:cs="Helvetica"/>
          <w:b/>
          <w:color w:val="161616"/>
          <w:sz w:val="20"/>
          <w:szCs w:val="21"/>
        </w:rPr>
        <w:t xml:space="preserve"> тонн.</w:t>
      </w:r>
    </w:p>
    <w:p w:rsidR="00FB1A3D" w:rsidRDefault="00FB1A3D" w:rsidP="008B6C93">
      <w:pPr>
        <w:spacing w:after="0"/>
        <w:rPr>
          <w:rFonts w:ascii="Helvetica" w:hAnsi="Helvetica" w:cs="Helvetica"/>
          <w:color w:val="161616"/>
          <w:sz w:val="20"/>
          <w:szCs w:val="21"/>
        </w:rPr>
      </w:pPr>
    </w:p>
    <w:p w:rsidR="008B6C93" w:rsidRPr="00607113" w:rsidRDefault="00425EA5" w:rsidP="008B6C93">
      <w:pPr>
        <w:spacing w:after="0"/>
        <w:rPr>
          <w:rFonts w:ascii="Helvetica" w:hAnsi="Helvetica" w:cs="Helvetica"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t>Лот является неделимым!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Особые условия по товару: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на детали будут нанесены неустранимые дефекты;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процент засоренности лома неотделимыми неметаллическими включениями принимается равным 0 (нулю);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фактическая засоренность брутто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тонны товара определяется покупателем самостоятельно и учитывается в предлагаемой покупателем цене;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продавец не производит перерасчёт за отклонения по показателям посторонних примесей в товаре.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Обязанности покупателя: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погрузка товара;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вывоз товара;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иные операции, связанные с отгрузкой товара, — силами и средствами и за счёт покупателя;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взвешивание порожнего и гружёного автотранспорта для учёта отгруженного лома — за счёт покупателя;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обеспечение исправного состояния транспортных средств и спецтехники;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обеспечение квалификации и обучения персонала, прохождения предварительного медицинского осмотра работниками;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соблюдение требований по безопасности работ, противопожарной безопасности, охране труда и окружающей среды, предусмотренных законодательством РФ.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Требования к вывозу лома: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вывоз только в специализированной машине;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lastRenderedPageBreak/>
        <w:t>- спецтехника в исправном состоянии.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Необходимые документы от покупателя: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1. При проведении работ, связанных с подъёмом и перемещением грузов: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приказ о назначении ответственного лица за безопасное проведение работ;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приказ о допуске персонала к выполнению работ;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ППР (проект производства работ или технологические карты);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сведения о регистрации и техническом освидетельствовании привлекаемых грузоподъёмных механизмов;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наряд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допуск;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копии удостоверений и протоколов;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 xml:space="preserve">- область аттестации ответственных лиц в ТАК </w:t>
      </w:r>
      <w:proofErr w:type="spellStart"/>
      <w:r w:rsidRPr="00607113">
        <w:rPr>
          <w:rFonts w:ascii="Helvetica" w:hAnsi="Helvetica" w:cs="Helvetica"/>
          <w:color w:val="161616"/>
          <w:sz w:val="20"/>
          <w:szCs w:val="21"/>
        </w:rPr>
        <w:t>Ростехнадзор</w:t>
      </w:r>
      <w:proofErr w:type="spellEnd"/>
      <w:r w:rsidRPr="00607113">
        <w:rPr>
          <w:rFonts w:ascii="Helvetica" w:hAnsi="Helvetica" w:cs="Helvetica"/>
          <w:color w:val="161616"/>
          <w:sz w:val="20"/>
          <w:szCs w:val="21"/>
        </w:rPr>
        <w:t xml:space="preserve"> и аттестационной комиссии подрядчика;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действующие удостоверения стропальщиков, машиниста крана, люльки и машиниста подъёмника (в зависимости от производимых работ);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удостоверение о проверке знаний требований ОТ у ответственного руководителя работ.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2. При проведении сварочных работ: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наряд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допуск на огневые работы по форме № 4 Постановления Правительства РФ от 11.07.2020 г. № 1034 («О противопожарном режиме»);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приказ о назначении ответственного лица за безопасное производство работ;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освидетельствование, поверка оборудования;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копии удостоверений: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удостоверение сварщика;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пожарно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технический минимум сварщика;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удостоверение по обслуживанию газовых баллонов (при необходимости);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удостоверение по электробезопасности (группа, дата, допуск);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пожарно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технический минимум у ответственного за производство работ.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3. При управлении транспортным средством: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ТС, прошедшее ТО;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 xml:space="preserve">- </w:t>
      </w:r>
      <w:proofErr w:type="spellStart"/>
      <w:r w:rsidRPr="00607113">
        <w:rPr>
          <w:rFonts w:ascii="Helvetica" w:hAnsi="Helvetica" w:cs="Helvetica"/>
          <w:color w:val="161616"/>
          <w:sz w:val="20"/>
          <w:szCs w:val="21"/>
        </w:rPr>
        <w:t>медосвидетельствование</w:t>
      </w:r>
      <w:proofErr w:type="spellEnd"/>
      <w:r w:rsidRPr="00607113">
        <w:rPr>
          <w:rFonts w:ascii="Helvetica" w:hAnsi="Helvetica" w:cs="Helvetica"/>
          <w:color w:val="161616"/>
          <w:sz w:val="20"/>
          <w:szCs w:val="21"/>
        </w:rPr>
        <w:t xml:space="preserve"> персонала;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действующее удостоверение на право управления ТС соответствующей категории.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4. Для получения пропусков: письменная заявка на получение пропусков с указанием Ф. И. О., паспортных данных, должностей лиц, номера автотранспортного средства — до начала работ на территории продавца.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Условия оплаты: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- 100 % предоплата за всю партию товара на основании выставленного счёта;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НДС исчисляется покупателем, признаваемым налоговым агентом по договору купли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продажи металлического лома, и перечисляется в бюджет самостоятельно;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оплата по отдельным позициям/лотам недопустима.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Приёмка товара: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осуществляется покупателем или его представителем на складе продавца;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включает радиационный контроль и входной контроль на взрывобезопасность (за счёт покупателя, с оформлением соответствующих документов);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производится по массе, определяемой как разность между массой брутто и массой порожнего транспортного средства (отвесной талон).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Сроки: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- заключение договора — в течение 7 рабочих дней с момента его направления покупателю, но не позднее </w:t>
      </w:r>
      <w:r w:rsidR="00413A57" w:rsidRPr="00413A57">
        <w:rPr>
          <w:rFonts w:ascii="Helvetica" w:hAnsi="Helvetica" w:cs="Helvetica"/>
          <w:b/>
          <w:color w:val="161616"/>
          <w:sz w:val="20"/>
          <w:szCs w:val="21"/>
        </w:rPr>
        <w:t>24</w:t>
      </w:r>
      <w:r w:rsidRPr="00413A57">
        <w:rPr>
          <w:rFonts w:ascii="Helvetica" w:hAnsi="Helvetica" w:cs="Helvetica"/>
          <w:b/>
          <w:color w:val="161616"/>
          <w:sz w:val="20"/>
          <w:szCs w:val="21"/>
        </w:rPr>
        <w:t>.0</w:t>
      </w:r>
      <w:r w:rsidR="00413A57" w:rsidRPr="00413A57">
        <w:rPr>
          <w:rFonts w:ascii="Helvetica" w:hAnsi="Helvetica" w:cs="Helvetica"/>
          <w:b/>
          <w:color w:val="161616"/>
          <w:sz w:val="20"/>
          <w:szCs w:val="21"/>
        </w:rPr>
        <w:t>4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.2026 г.</w:t>
      </w:r>
      <w:r w:rsidRPr="00607113">
        <w:rPr>
          <w:rFonts w:ascii="Helvetica" w:hAnsi="Helvetica" w:cs="Helvetica"/>
          <w:color w:val="161616"/>
          <w:sz w:val="20"/>
          <w:szCs w:val="21"/>
        </w:rPr>
        <w:t>;</w:t>
      </w:r>
    </w:p>
    <w:p w:rsidR="00B50AC5" w:rsidRPr="00607113" w:rsidRDefault="00B50AC5" w:rsidP="008B6C93">
      <w:pPr>
        <w:spacing w:after="0"/>
        <w:rPr>
          <w:rFonts w:ascii="Helvetica" w:hAnsi="Helvetica" w:cs="Helvetica"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t>- оплата в течение 2 рабочих дней с момента подписания договора купли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 xml:space="preserve">продажи, но не позднее </w:t>
      </w:r>
      <w:r w:rsidR="00620380" w:rsidRPr="00620380">
        <w:rPr>
          <w:rFonts w:ascii="Helvetica" w:hAnsi="Helvetica" w:cs="Helvetica"/>
          <w:b/>
          <w:color w:val="161616"/>
          <w:sz w:val="20"/>
          <w:szCs w:val="21"/>
        </w:rPr>
        <w:t>26</w:t>
      </w:r>
      <w:r w:rsidRPr="00620380">
        <w:rPr>
          <w:rFonts w:ascii="Helvetica" w:hAnsi="Helvetica" w:cs="Helvetica"/>
          <w:b/>
          <w:color w:val="161616"/>
          <w:sz w:val="20"/>
          <w:szCs w:val="21"/>
        </w:rPr>
        <w:t>.0</w:t>
      </w:r>
      <w:r w:rsidR="00620380" w:rsidRPr="00620380">
        <w:rPr>
          <w:rFonts w:ascii="Helvetica" w:hAnsi="Helvetica" w:cs="Helvetica"/>
          <w:b/>
          <w:color w:val="161616"/>
          <w:sz w:val="20"/>
          <w:szCs w:val="21"/>
        </w:rPr>
        <w:t>4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.2026 г.;</w:t>
      </w:r>
    </w:p>
    <w:p w:rsidR="00425EA5" w:rsidRPr="00607113" w:rsidRDefault="008B6C93" w:rsidP="00425EA5">
      <w:pPr>
        <w:rPr>
          <w:rFonts w:ascii="Helvetica" w:hAnsi="Helvetica" w:cs="Helvetica"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t>- срок вывоза лома с территории ООО «ВРЗ «Депо НТК»: с даты подписания договора до </w:t>
      </w:r>
      <w:r w:rsidR="00620380">
        <w:rPr>
          <w:rFonts w:ascii="Helvetica" w:hAnsi="Helvetica" w:cs="Helvetica"/>
          <w:b/>
          <w:color w:val="161616"/>
          <w:sz w:val="20"/>
          <w:szCs w:val="21"/>
        </w:rPr>
        <w:t>29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.0</w:t>
      </w:r>
      <w:r w:rsidR="00620380">
        <w:rPr>
          <w:rFonts w:ascii="Helvetica" w:hAnsi="Helvetica" w:cs="Helvetica"/>
          <w:b/>
          <w:color w:val="161616"/>
          <w:sz w:val="20"/>
          <w:szCs w:val="21"/>
        </w:rPr>
        <w:t>5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.2026 г.</w:t>
      </w:r>
      <w:r w:rsidRPr="00607113">
        <w:rPr>
          <w:rFonts w:ascii="Helvetica" w:hAnsi="Helvetica" w:cs="Helvetica"/>
          <w:color w:val="161616"/>
          <w:sz w:val="20"/>
          <w:szCs w:val="21"/>
        </w:rPr>
        <w:t>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lastRenderedPageBreak/>
        <w:t>- период поставки — с момента поступления на расчётный счёт продавца 100 % предоплаты и до </w:t>
      </w:r>
      <w:r w:rsidRPr="00607113">
        <w:rPr>
          <w:rFonts w:ascii="Helvetica" w:hAnsi="Helvetica" w:cs="Helvetica"/>
          <w:b/>
          <w:color w:val="161616"/>
          <w:sz w:val="20"/>
          <w:szCs w:val="21"/>
        </w:rPr>
        <w:t>2</w:t>
      </w:r>
      <w:r w:rsidR="00620380">
        <w:rPr>
          <w:rFonts w:ascii="Helvetica" w:hAnsi="Helvetica" w:cs="Helvetica"/>
          <w:b/>
          <w:color w:val="161616"/>
          <w:sz w:val="20"/>
          <w:szCs w:val="21"/>
        </w:rPr>
        <w:t>9</w:t>
      </w:r>
      <w:r w:rsidR="00425EA5" w:rsidRPr="00607113">
        <w:rPr>
          <w:rFonts w:ascii="Helvetica" w:hAnsi="Helvetica" w:cs="Helvetica"/>
          <w:b/>
          <w:color w:val="161616"/>
          <w:sz w:val="20"/>
          <w:szCs w:val="21"/>
        </w:rPr>
        <w:t>.0</w:t>
      </w:r>
      <w:r w:rsidR="00620380">
        <w:rPr>
          <w:rFonts w:ascii="Helvetica" w:hAnsi="Helvetica" w:cs="Helvetica"/>
          <w:b/>
          <w:color w:val="161616"/>
          <w:sz w:val="20"/>
          <w:szCs w:val="21"/>
        </w:rPr>
        <w:t>5</w:t>
      </w:r>
      <w:r w:rsidR="00425EA5" w:rsidRPr="00607113">
        <w:rPr>
          <w:rFonts w:ascii="Helvetica" w:hAnsi="Helvetica" w:cs="Helvetica"/>
          <w:b/>
          <w:color w:val="161616"/>
          <w:sz w:val="20"/>
          <w:szCs w:val="21"/>
        </w:rPr>
        <w:t>.2026 г.;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отгрузка производится в рабочие дни с 09:00 до 16:30.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Порядок подачи заявок и участия в аукционе: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заявки принимаются по итоговой общей сумме за весь объём металлолома (руб. без НДС);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обязательное условие участия — регистрация в качестве юридического лица и наличие лицензии на заготовку, хранение, переработку и реализацию лома чёрных металлов;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участникам предоставляется возможность предварительно осмотреть лом (со дня открытия мониторинга цен до 16:00 дня его закрытия);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после завершения аукциона трём участникам с лучшими ставками направляется уведомление о необходимости загрузки развёрнутого коммерческого предложения (КП) в течение 24 часов в формате PDF или JPEG (на официальном бланке компании с подписью и печатью) в соответствии с максимальной ставкой, предложенной в ходе торгов на ЭТП «</w:t>
      </w:r>
      <w:proofErr w:type="spellStart"/>
      <w:r w:rsidR="00425EA5" w:rsidRPr="00607113">
        <w:rPr>
          <w:rFonts w:ascii="Helvetica" w:hAnsi="Helvetica" w:cs="Helvetica"/>
          <w:color w:val="161616"/>
          <w:sz w:val="20"/>
          <w:szCs w:val="21"/>
        </w:rPr>
        <w:t>Актив.ру</w:t>
      </w:r>
      <w:proofErr w:type="spellEnd"/>
      <w:r w:rsidR="00425EA5" w:rsidRPr="00607113">
        <w:rPr>
          <w:rFonts w:ascii="Helvetica" w:hAnsi="Helvetica" w:cs="Helvetica"/>
          <w:color w:val="161616"/>
          <w:sz w:val="20"/>
          <w:szCs w:val="21"/>
        </w:rPr>
        <w:t>»;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участник может менять загруженный файл КП до истечения 24 часов с момента окончания аукциона;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через 24 часа функционал загрузки КП блокируется.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Требования к коммерческому предложению: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цена должна быть предложена в рамках и на условиях аукциона, проводимого продавцом, соответствовать базису поставки;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должна содержаться ссылка на то, что цена не подлежит изменению.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Важные примечания: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в случае необоснованного отказа участника от ранее заявленной ставки в ходе аукциона его аккаунт будет заблокирован;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 xml:space="preserve">- при несоответствии или </w:t>
      </w:r>
      <w:proofErr w:type="spellStart"/>
      <w:r w:rsidR="00425EA5" w:rsidRPr="00607113">
        <w:rPr>
          <w:rFonts w:ascii="Helvetica" w:hAnsi="Helvetica" w:cs="Helvetica"/>
          <w:color w:val="161616"/>
          <w:sz w:val="20"/>
          <w:szCs w:val="21"/>
        </w:rPr>
        <w:t>неподтверждении</w:t>
      </w:r>
      <w:proofErr w:type="spellEnd"/>
      <w:r w:rsidR="00425EA5" w:rsidRPr="00607113">
        <w:rPr>
          <w:rFonts w:ascii="Helvetica" w:hAnsi="Helvetica" w:cs="Helvetica"/>
          <w:color w:val="161616"/>
          <w:sz w:val="20"/>
          <w:szCs w:val="21"/>
        </w:rPr>
        <w:t xml:space="preserve"> информации администрация сайта вправе заблокировать аккаунт участника;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  <w:t>- организатор имеет право отказаться от всех предложений или прекратить процедуру аукциона в любой момент без ответственности перед участниками.</w:t>
      </w:r>
      <w:r w:rsidR="00425EA5" w:rsidRPr="00607113">
        <w:rPr>
          <w:rFonts w:ascii="Helvetica" w:hAnsi="Helvetica" w:cs="Helvetica"/>
          <w:color w:val="161616"/>
          <w:sz w:val="20"/>
          <w:szCs w:val="21"/>
        </w:rPr>
        <w:br/>
      </w:r>
    </w:p>
    <w:p w:rsidR="00425EA5" w:rsidRPr="00607113" w:rsidRDefault="00425EA5" w:rsidP="00425EA5">
      <w:pPr>
        <w:spacing w:after="0"/>
        <w:rPr>
          <w:rFonts w:ascii="Helvetica" w:hAnsi="Helvetica" w:cs="Helvetica"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t>Юридическая оговорка:</w:t>
      </w:r>
    </w:p>
    <w:p w:rsidR="00425EA5" w:rsidRPr="00607113" w:rsidRDefault="00425EA5" w:rsidP="00425EA5">
      <w:pPr>
        <w:rPr>
          <w:rFonts w:ascii="Helvetica" w:hAnsi="Helvetica" w:cs="Helvetica"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t xml:space="preserve">Процедуры выбора контрагента, проводимые на электронной площадке «ЭТП </w:t>
      </w:r>
      <w:proofErr w:type="spellStart"/>
      <w:r w:rsidRPr="00607113">
        <w:rPr>
          <w:rFonts w:ascii="Helvetica" w:hAnsi="Helvetica" w:cs="Helvetica"/>
          <w:color w:val="161616"/>
          <w:sz w:val="20"/>
          <w:szCs w:val="21"/>
        </w:rPr>
        <w:t>Актив.ру</w:t>
      </w:r>
      <w:proofErr w:type="spellEnd"/>
      <w:r w:rsidRPr="00607113">
        <w:rPr>
          <w:rFonts w:ascii="Helvetica" w:hAnsi="Helvetica" w:cs="Helvetica"/>
          <w:color w:val="161616"/>
          <w:sz w:val="20"/>
          <w:szCs w:val="21"/>
        </w:rPr>
        <w:t>», не являются аукционом, конкурсом или иным видом торгов в смысле ст. 447–449 Гражданского кодекса РФ. Процедуры представляют собой сбор предложений (оферт). Организатор оставляет за собой право отклонить любое или все полученные предложения без объяснения причин, а также прекратить процедуру в любой момент, не принимая на себя обязательств по заключению договора и не возмещая убытки участникам.</w:t>
      </w:r>
    </w:p>
    <w:p w:rsidR="00425EA5" w:rsidRPr="00607113" w:rsidRDefault="00425EA5" w:rsidP="00425EA5">
      <w:pPr>
        <w:rPr>
          <w:rFonts w:ascii="Helvetica" w:hAnsi="Helvetica" w:cs="Helvetica"/>
          <w:color w:val="161616"/>
          <w:sz w:val="20"/>
          <w:szCs w:val="21"/>
        </w:rPr>
      </w:pPr>
      <w:r w:rsidRPr="00607113">
        <w:rPr>
          <w:rFonts w:ascii="Helvetica" w:hAnsi="Helvetica" w:cs="Helvetica"/>
          <w:color w:val="161616"/>
          <w:sz w:val="20"/>
          <w:szCs w:val="21"/>
        </w:rPr>
        <w:br/>
        <w:t>Контактная информация: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Андросенко Максим Дмитриевич;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телефон: 8 (86554) 4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51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  <w:t>11;</w:t>
      </w:r>
      <w:r w:rsidRPr="00607113">
        <w:rPr>
          <w:rFonts w:ascii="Helvetica" w:hAnsi="Helvetica" w:cs="Helvetica"/>
          <w:color w:val="161616"/>
          <w:sz w:val="20"/>
          <w:szCs w:val="21"/>
        </w:rPr>
        <w:br/>
        <w:t>e</w:t>
      </w:r>
      <w:r w:rsidRPr="00607113">
        <w:rPr>
          <w:rFonts w:ascii="Helvetica" w:hAnsi="Helvetica" w:cs="Helvetica"/>
          <w:color w:val="161616"/>
          <w:sz w:val="20"/>
          <w:szCs w:val="21"/>
        </w:rPr>
        <w:noBreakHyphen/>
      </w:r>
      <w:proofErr w:type="spellStart"/>
      <w:r w:rsidRPr="00607113">
        <w:rPr>
          <w:rFonts w:ascii="Helvetica" w:hAnsi="Helvetica" w:cs="Helvetica"/>
          <w:color w:val="161616"/>
          <w:sz w:val="20"/>
          <w:szCs w:val="21"/>
        </w:rPr>
        <w:t>mail</w:t>
      </w:r>
      <w:proofErr w:type="spellEnd"/>
      <w:r w:rsidRPr="00607113">
        <w:rPr>
          <w:rFonts w:ascii="Helvetica" w:hAnsi="Helvetica" w:cs="Helvetica"/>
          <w:color w:val="161616"/>
          <w:sz w:val="20"/>
          <w:szCs w:val="21"/>
        </w:rPr>
        <w:t>: </w:t>
      </w:r>
      <w:hyperlink r:id="rId4" w:history="1">
        <w:r w:rsidRPr="00607113">
          <w:rPr>
            <w:rStyle w:val="a3"/>
            <w:rFonts w:ascii="Helvetica" w:hAnsi="Helvetica" w:cs="Helvetica"/>
            <w:sz w:val="20"/>
            <w:szCs w:val="21"/>
          </w:rPr>
          <w:t>Maksim.Androsenko@eurochem.ru</w:t>
        </w:r>
      </w:hyperlink>
      <w:r w:rsidRPr="00607113">
        <w:rPr>
          <w:rFonts w:ascii="Helvetica" w:hAnsi="Helvetica" w:cs="Helvetica"/>
          <w:color w:val="161616"/>
          <w:sz w:val="20"/>
          <w:szCs w:val="21"/>
        </w:rPr>
        <w:t>.</w:t>
      </w:r>
    </w:p>
    <w:p w:rsidR="00C4220B" w:rsidRPr="00607113" w:rsidRDefault="00C4220B">
      <w:pPr>
        <w:rPr>
          <w:sz w:val="20"/>
        </w:rPr>
      </w:pPr>
    </w:p>
    <w:sectPr w:rsidR="00C4220B" w:rsidRPr="0060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60"/>
    <w:rsid w:val="000C0233"/>
    <w:rsid w:val="00413A57"/>
    <w:rsid w:val="00425EA5"/>
    <w:rsid w:val="00607113"/>
    <w:rsid w:val="00620380"/>
    <w:rsid w:val="006B5B07"/>
    <w:rsid w:val="008B6C93"/>
    <w:rsid w:val="008D6102"/>
    <w:rsid w:val="00994876"/>
    <w:rsid w:val="00A00356"/>
    <w:rsid w:val="00B50AC5"/>
    <w:rsid w:val="00B956D8"/>
    <w:rsid w:val="00C4220B"/>
    <w:rsid w:val="00CF5458"/>
    <w:rsid w:val="00F470F3"/>
    <w:rsid w:val="00F51360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09FB"/>
  <w15:chartTrackingRefBased/>
  <w15:docId w15:val="{FC964651-FD50-4113-837B-B8E645FE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A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sim.Androsenko@euroch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Андросенко Максим Дмитриевич \ Maksim Androsenko</dc:creator>
  <cp:keywords/>
  <dc:description/>
  <cp:lastModifiedBy>Андросенко Максим Дмитриевич \ Maksim Androsenko</cp:lastModifiedBy>
  <cp:revision>9</cp:revision>
  <dcterms:created xsi:type="dcterms:W3CDTF">2026-02-20T12:07:00Z</dcterms:created>
  <dcterms:modified xsi:type="dcterms:W3CDTF">2026-04-08T07:58:00Z</dcterms:modified>
</cp:coreProperties>
</file>