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142" w:rsidRPr="00606142" w:rsidRDefault="00606142" w:rsidP="007A28B0">
      <w:pPr>
        <w:rPr>
          <w:color w:val="FF0000"/>
        </w:rPr>
      </w:pPr>
      <w:r w:rsidRPr="00606142">
        <w:rPr>
          <w:color w:val="FF0000"/>
        </w:rPr>
        <w:t>Внимание! Подать предложение можно двумя способами:</w:t>
      </w:r>
    </w:p>
    <w:p w:rsidR="00606142" w:rsidRDefault="00606142" w:rsidP="007A28B0">
      <w:r>
        <w:t>1. На весь лот целиком (в приоритете) — сделайте ставки на главной странице аукциона. Приоритет отдается предложениям на выкуп лота целиком.</w:t>
      </w:r>
    </w:p>
    <w:p w:rsidR="00606142" w:rsidRDefault="00606142" w:rsidP="007A28B0">
      <w:r>
        <w:t>2. На отдельные товары через заказ — найдите нужный товар в списке на главной странице аукциона, перейдите на его страницу и оформите заказ.</w:t>
      </w:r>
    </w:p>
    <w:p w:rsidR="00606142" w:rsidRDefault="00606142" w:rsidP="007A28B0">
      <w:r>
        <w:t>ООО «ЕвроХим-ВолгаКалий, объявляет конкурентную процедуру приема предложений на "</w:t>
      </w:r>
      <w:r w:rsidR="00102903" w:rsidRPr="00102903">
        <w:t>Кабельно-проводников</w:t>
      </w:r>
      <w:r w:rsidR="00102903">
        <w:t>ую</w:t>
      </w:r>
      <w:r w:rsidR="00102903" w:rsidRPr="00102903">
        <w:t xml:space="preserve"> продукци</w:t>
      </w:r>
      <w:r w:rsidR="00102903">
        <w:t>ю</w:t>
      </w:r>
      <w:r w:rsidR="00102903" w:rsidRPr="00102903">
        <w:t xml:space="preserve"> медн</w:t>
      </w:r>
      <w:r w:rsidR="00102903">
        <w:t>ую</w:t>
      </w:r>
      <w:r w:rsidR="00102903" w:rsidRPr="00102903">
        <w:t xml:space="preserve"> от </w:t>
      </w:r>
      <w:r w:rsidR="00CB3896">
        <w:t>10</w:t>
      </w:r>
      <w:r w:rsidR="006F6983">
        <w:t xml:space="preserve">00 </w:t>
      </w:r>
      <w:r w:rsidR="00102903" w:rsidRPr="00102903">
        <w:t xml:space="preserve">до </w:t>
      </w:r>
      <w:r w:rsidR="00CB3896">
        <w:t>3</w:t>
      </w:r>
      <w:r w:rsidR="007543FE" w:rsidRPr="007543FE">
        <w:t>0</w:t>
      </w:r>
      <w:r w:rsidR="00102903" w:rsidRPr="00102903">
        <w:t>00 кг на ед</w:t>
      </w:r>
      <w:r w:rsidR="00102903">
        <w:t>.</w:t>
      </w:r>
      <w:r w:rsidR="00102903" w:rsidRPr="00102903">
        <w:t xml:space="preserve"> изм</w:t>
      </w:r>
      <w:r w:rsidR="00102903">
        <w:t>."</w:t>
      </w:r>
    </w:p>
    <w:p w:rsidR="00606142" w:rsidRDefault="00606142" w:rsidP="007A28B0">
      <w:r>
        <w:t>С полным перечнем товаров в формате Excel вы можете ознакомится, скачав документы к процедуре.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 xml:space="preserve">Начальная стоимость лота </w:t>
      </w:r>
      <w:r w:rsidR="00450097" w:rsidRPr="00450097">
        <w:rPr>
          <w:rFonts w:ascii="Arial" w:hAnsi="Arial" w:cs="Arial"/>
          <w:b/>
          <w:bCs/>
          <w:color w:val="000000"/>
          <w:sz w:val="20"/>
          <w:szCs w:val="20"/>
        </w:rPr>
        <w:t>4 192 762,02</w:t>
      </w:r>
      <w:r w:rsidR="0045009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bookmarkStart w:id="0" w:name="_GoBack"/>
      <w:bookmarkEnd w:id="0"/>
      <w:r w:rsidRPr="00606142">
        <w:rPr>
          <w:b/>
        </w:rPr>
        <w:t>рублей с НДС 22%</w:t>
      </w:r>
    </w:p>
    <w:p w:rsidR="00606142" w:rsidRPr="00606142" w:rsidRDefault="00606142" w:rsidP="007A28B0">
      <w:pPr>
        <w:rPr>
          <w:b/>
        </w:rPr>
      </w:pPr>
      <w:r w:rsidRPr="00606142">
        <w:rPr>
          <w:b/>
        </w:rPr>
        <w:t>Условия реализации:</w:t>
      </w:r>
    </w:p>
    <w:p w:rsidR="00606142" w:rsidRDefault="00606142" w:rsidP="007A28B0">
      <w:pPr>
        <w:ind w:firstLine="708"/>
      </w:pPr>
      <w:r>
        <w:t>Реализация осуществляется на условиях 100% предоплаты и самовывоза:</w:t>
      </w:r>
      <w:r w:rsidRPr="00606142">
        <w:t xml:space="preserve"> Волгоградская область, Котельниковский муниципальный район, Пимено-Чернянское сельское поселение, железнодорожная станция Гремячая, здание 1.</w:t>
      </w:r>
    </w:p>
    <w:p w:rsidR="00606142" w:rsidRDefault="00606142" w:rsidP="007A28B0">
      <w:r>
        <w:t>Возможен осмотр вашим представителем перед участием в конкурентной процедуре. Необходимо уведомить за три рабочих дня до приезда.</w:t>
      </w:r>
    </w:p>
    <w:p w:rsidR="00606142" w:rsidRDefault="00606142" w:rsidP="007A28B0">
      <w:r>
        <w:t>Продавец оставляет за собой право на корректировку физических объемов товаров до момента заключения договора и в период его действия. Товары реализуются юридическим и физическим лицам на условии заключения типового договора купли-продажи. Физическим лицам, гражданам РФ, товары могут быть реализованы без заключения договора на сумму до 100 тыс. рублей.</w:t>
      </w:r>
    </w:p>
    <w:p w:rsidR="00606142" w:rsidRDefault="00606142" w:rsidP="007A28B0">
      <w:r>
        <w:t>1. Процесс проведения конкурентной процедуры и подведения итогов в случае выкупа всего лота:</w:t>
      </w:r>
    </w:p>
    <w:p w:rsidR="00606142" w:rsidRDefault="00606142" w:rsidP="007A28B0">
      <w:r>
        <w:t>По итогам завершения приема предложений, трем участникам, предложившим лучшие ставки, на электронную почту поступает автоматическое уведомление о необходимости загрузки в течение 24 часов развернутого КП (форма КП загружается в рамках проведения процедуры).</w:t>
      </w:r>
    </w:p>
    <w:p w:rsidR="00606142" w:rsidRDefault="00606142" w:rsidP="007A28B0">
      <w:r>
        <w:t xml:space="preserve">В личном кабинете участника, в разделе «Заявки на конкурентные процедуры», в каждой процедуре, где он принимал участие, предусмотрен функционал по загрузке файла, развернутого КП, при этом загружается только файл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размером не более 1 </w:t>
      </w:r>
      <w:proofErr w:type="spellStart"/>
      <w:r>
        <w:t>мб</w:t>
      </w:r>
      <w:proofErr w:type="spellEnd"/>
      <w:r>
        <w:t>.</w:t>
      </w:r>
    </w:p>
    <w:p w:rsidR="00606142" w:rsidRDefault="00606142" w:rsidP="007A28B0">
      <w:r>
        <w:t>В случае, если по истечении 24 часов с момента завершения процедуры участник не загрузил КП в соответствии со своей ставкой, его аккаунт блокируется автоматически по алгоритму отсутствия КП.</w:t>
      </w:r>
    </w:p>
    <w:p w:rsidR="00606142" w:rsidRDefault="00606142" w:rsidP="007A28B0">
      <w:r>
        <w:t>При делимом аукционе пишем: 2. Процесс проведения конкурентной процедуры и подведения итогов в случае частичного выкупа лота:</w:t>
      </w:r>
    </w:p>
    <w:p w:rsidR="00606142" w:rsidRDefault="00606142" w:rsidP="007A28B0">
      <w:r>
        <w:t>По итогам завершения приема предложений, в случае отсутствия ставок, будут проработаны заказы на выкуп позиций лота. Вам на электронную почту поступит перечень товаров для подтверждения готовности к выкупу</w:t>
      </w:r>
    </w:p>
    <w:p w:rsidR="00606142" w:rsidRDefault="00606142" w:rsidP="007A28B0">
      <w:r>
        <w:t>Важная информация:</w:t>
      </w:r>
    </w:p>
    <w:p w:rsidR="00606142" w:rsidRDefault="00606142" w:rsidP="007A28B0">
      <w:r>
        <w:t xml:space="preserve">Процедуры выбора контрагента, проводимые на электронной площадке «ЭТП </w:t>
      </w:r>
      <w:proofErr w:type="spellStart"/>
      <w:r>
        <w:t>Актив.ру</w:t>
      </w:r>
      <w:proofErr w:type="spellEnd"/>
      <w:r>
        <w:t>», не являются аукционом, конкурсом или иным видом торгов в смысле ст. 447–449 Гражданского кодекса РФ. Процедуры представляют собой сбор предложений (оферт). Организатор оставляет за собой право отклонить любое или все полученные предложения без объяснения причин, а также прекратить процедуру в любой момент, не принимая на себя обязательств по заключению договора и не возмещая убытки участникам.</w:t>
      </w:r>
    </w:p>
    <w:p w:rsidR="00126F17" w:rsidRDefault="00606142">
      <w:r>
        <w:lastRenderedPageBreak/>
        <w:t>Направление коммерческого предложения обозначает принятие компанией-участником Основных условий проводимой процедуры, которые могут быть в дальнейшем прописаны в договоре купли-продажи.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10"/>
      </w:tblGrid>
      <w:tr w:rsidR="00126F17" w:rsidRPr="00126F17" w:rsidTr="00126F17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126F17" w:rsidRPr="00126F17" w:rsidRDefault="00126F17" w:rsidP="00126F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 xml:space="preserve">Контактная информация по техническим и организационным вопросам: 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Семёнов Александр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Менеджер службы реализации и управления запасами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Дирекции по закупкам</w:t>
      </w:r>
    </w:p>
    <w:p w:rsidR="00126F17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Т: +7 84476 5 50 10 (39361)</w:t>
      </w:r>
    </w:p>
    <w:p w:rsidR="006308D9" w:rsidRPr="003E127F" w:rsidRDefault="00126F17" w:rsidP="003E127F">
      <w:pPr>
        <w:spacing w:after="0" w:line="240" w:lineRule="auto"/>
        <w:rPr>
          <w:b/>
        </w:rPr>
      </w:pPr>
      <w:r w:rsidRPr="003E127F">
        <w:rPr>
          <w:b/>
        </w:rPr>
        <w:t>SemenovAlekA@grk.ru </w:t>
      </w:r>
    </w:p>
    <w:sectPr w:rsidR="006308D9" w:rsidRPr="003E127F" w:rsidSect="00606142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42"/>
    <w:rsid w:val="00102903"/>
    <w:rsid w:val="00126F17"/>
    <w:rsid w:val="003E127F"/>
    <w:rsid w:val="00406AA5"/>
    <w:rsid w:val="00450097"/>
    <w:rsid w:val="00606142"/>
    <w:rsid w:val="006308D9"/>
    <w:rsid w:val="006F6983"/>
    <w:rsid w:val="007543FE"/>
    <w:rsid w:val="007A28B0"/>
    <w:rsid w:val="007F33B6"/>
    <w:rsid w:val="008C3E33"/>
    <w:rsid w:val="00960B2D"/>
    <w:rsid w:val="00CB3896"/>
    <w:rsid w:val="00F5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B01B5"/>
  <w15:chartTrackingRefBased/>
  <w15:docId w15:val="{0A77B7BB-E70C-4256-9CDE-707AB6F3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501</Words>
  <Characters>2860</Characters>
  <Application>Microsoft Office Word</Application>
  <DocSecurity>0</DocSecurity>
  <Lines>23</Lines>
  <Paragraphs>6</Paragraphs>
  <ScaleCrop>false</ScaleCrop>
  <Company>AO SUEK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 Александр Александрович</dc:creator>
  <cp:keywords/>
  <dc:description/>
  <cp:lastModifiedBy>Семёнов Александр Александрович</cp:lastModifiedBy>
  <cp:revision>15</cp:revision>
  <dcterms:created xsi:type="dcterms:W3CDTF">2026-06-22T06:08:00Z</dcterms:created>
  <dcterms:modified xsi:type="dcterms:W3CDTF">2026-06-25T06:18:00Z</dcterms:modified>
</cp:coreProperties>
</file>