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3A" w:rsidRDefault="0058339D" w:rsidP="0069633A">
      <w:pPr>
        <w:rPr>
          <w:rFonts w:ascii="Arial" w:hAnsi="Arial" w:cs="Arial"/>
          <w:sz w:val="20"/>
          <w:szCs w:val="20"/>
          <w:lang w:eastAsia="ru-RU"/>
        </w:rPr>
      </w:pPr>
      <w:r w:rsidRPr="005833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Алтайский филиал ООО "СГК", как организатор процедуры, объявляет о реализации невостребованного имущества филиала АО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"Барнаульская генерация "Барнаульская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теплосетевая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компания</w:t>
      </w:r>
      <w:r w:rsidRPr="005833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5833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833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69633A" w:rsidRPr="0069633A">
        <w:rPr>
          <w:rFonts w:ascii="Arial" w:hAnsi="Arial" w:cs="Arial"/>
          <w:b/>
          <w:sz w:val="28"/>
          <w:szCs w:val="28"/>
          <w:lang w:eastAsia="ru-RU"/>
        </w:rPr>
        <w:t>КЛАПАН РК-1/Н.З. DN250 PN16 С ГП ПП</w:t>
      </w:r>
    </w:p>
    <w:p w:rsidR="0058339D" w:rsidRPr="0058339D" w:rsidRDefault="0058339D" w:rsidP="0058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9D">
        <w:rPr>
          <w:rFonts w:ascii="Arial" w:eastAsia="Times New Roman" w:hAnsi="Arial" w:cs="Arial"/>
          <w:color w:val="FF0000"/>
          <w:sz w:val="27"/>
          <w:szCs w:val="27"/>
          <w:lang w:eastAsia="ru-RU"/>
        </w:rPr>
        <w:br/>
      </w:r>
      <w:r w:rsidRPr="004A22B0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год выпуска </w:t>
      </w:r>
      <w:r w:rsidR="004A22B0" w:rsidRPr="004A22B0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ориентировочно </w:t>
      </w:r>
      <w:r w:rsidRPr="004A22B0">
        <w:rPr>
          <w:rFonts w:ascii="Arial" w:eastAsia="Times New Roman" w:hAnsi="Arial" w:cs="Arial"/>
          <w:b/>
          <w:sz w:val="27"/>
          <w:szCs w:val="27"/>
          <w:lang w:eastAsia="ru-RU"/>
        </w:rPr>
        <w:t>2013</w:t>
      </w:r>
      <w:r w:rsidR="004A22B0" w:rsidRPr="004A22B0">
        <w:rPr>
          <w:rFonts w:ascii="Arial" w:eastAsia="Times New Roman" w:hAnsi="Arial" w:cs="Arial"/>
          <w:b/>
          <w:sz w:val="27"/>
          <w:szCs w:val="27"/>
          <w:lang w:eastAsia="ru-RU"/>
        </w:rPr>
        <w:t>г.</w:t>
      </w:r>
      <w:r w:rsidRPr="004A22B0">
        <w:rPr>
          <w:rFonts w:ascii="Arial" w:eastAsia="Times New Roman" w:hAnsi="Arial" w:cs="Arial"/>
          <w:sz w:val="27"/>
          <w:szCs w:val="27"/>
          <w:lang w:eastAsia="ru-RU"/>
        </w:rPr>
        <w:br/>
        <w:t>Физическое и техническое состояние – новый (длительное хранение)</w:t>
      </w:r>
      <w:r w:rsidRPr="004A22B0">
        <w:rPr>
          <w:rFonts w:ascii="Arial" w:eastAsia="Times New Roman" w:hAnsi="Arial" w:cs="Arial"/>
          <w:sz w:val="27"/>
          <w:szCs w:val="27"/>
          <w:lang w:eastAsia="ru-RU"/>
        </w:rPr>
        <w:br/>
        <w:t>Документы отсутствуют.</w:t>
      </w:r>
      <w:r w:rsidRPr="005833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833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Начальная стоимость лота указана с НДС.</w:t>
      </w:r>
      <w:r w:rsidRPr="005833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833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Реализация осуществляется на условиях 100% предоплаты и самовывоза.</w:t>
      </w:r>
      <w:r w:rsidRPr="005833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Возможен осмотр вашим представителем перед участием в аукционе</w:t>
      </w:r>
      <w:r w:rsidRPr="005833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8339D" w:rsidRPr="0058339D" w:rsidRDefault="0058339D" w:rsidP="005833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8339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Условия поставки</w:t>
      </w:r>
      <w:r w:rsidRPr="005833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Самовывоз с территории Продавца.</w:t>
      </w:r>
      <w:r w:rsidRPr="005833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8339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Условия оплаты:</w:t>
      </w:r>
      <w:r w:rsidRPr="005833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100% предоплата.</w:t>
      </w:r>
    </w:p>
    <w:p w:rsidR="0058339D" w:rsidRPr="0058339D" w:rsidRDefault="0058339D" w:rsidP="005833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833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Продавец оставляет за собой право на корректировку физических объемов НМТР до момента заключения договора и в период его действия. НМТР реализуются юридическим и физическим лицам на условии заключения типового договора купли-продажи. Физическим лицам, гражданам РФ, НМТР могут быть реализованы без заключения договора на сумму до 100 тыс. рублей.</w:t>
      </w:r>
    </w:p>
    <w:p w:rsidR="0058339D" w:rsidRPr="0058339D" w:rsidRDefault="0058339D" w:rsidP="005833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833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Общество имеет право отказаться от всех полученных предложений по любой причине или прекратить процедуру аукциона в любой момент, не неся при этом никакой ответственности перед участниками.</w:t>
      </w:r>
    </w:p>
    <w:p w:rsidR="0058339D" w:rsidRPr="0058339D" w:rsidRDefault="0058339D" w:rsidP="005833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8339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Процесс проведения аукциона и подведения итогов:</w:t>
      </w:r>
    </w:p>
    <w:p w:rsidR="0058339D" w:rsidRPr="0058339D" w:rsidRDefault="0058339D" w:rsidP="005833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833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 итогам окончания аукциона, трем участникам, предложившим лучшие ставки, на электронную почту поступает автоматическое уведомление о необходимости загрузки в течение 24 часов развернутого КП (форма КП загружается в рамках проведения аукциона).</w:t>
      </w:r>
    </w:p>
    <w:p w:rsidR="0058339D" w:rsidRPr="0058339D" w:rsidRDefault="0058339D" w:rsidP="005833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833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В личном кабинете участника, в разделе «Заявки на аукционы», в каждом аукционе, где он принимал участие, предусмотрен функционал по загрузке </w:t>
      </w:r>
      <w:bookmarkStart w:id="0" w:name="_GoBack"/>
      <w:bookmarkEnd w:id="0"/>
      <w:r w:rsidR="004A22B0" w:rsidRPr="005833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файла,</w:t>
      </w:r>
      <w:r w:rsidRPr="005833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развернутого КП, при этом загружается только файл </w:t>
      </w:r>
      <w:proofErr w:type="spellStart"/>
      <w:r w:rsidRPr="005833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pdf</w:t>
      </w:r>
      <w:proofErr w:type="spellEnd"/>
      <w:r w:rsidRPr="005833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5833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jpeg</w:t>
      </w:r>
      <w:proofErr w:type="spellEnd"/>
      <w:r w:rsidRPr="005833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58339D" w:rsidRPr="0058339D" w:rsidRDefault="0058339D" w:rsidP="005833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833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В случае, если по истечении 24 часов с момента окончания аукциона участник не загрузил КП в соответствии со своей ставкой, его аккаунт блокируется.</w:t>
      </w:r>
    </w:p>
    <w:p w:rsidR="0058339D" w:rsidRPr="0058339D" w:rsidRDefault="0058339D" w:rsidP="005833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833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Направление коммерческого предложения обозначает принятие компанией-участником Основных условий проводимого аукциона, которые могут быть в дальнейшем прописаны в договоре купли-продажи.</w:t>
      </w:r>
    </w:p>
    <w:p w:rsidR="0034429A" w:rsidRDefault="0058339D" w:rsidP="0058339D">
      <w:r w:rsidRPr="005833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Контактная информация по техническим и организационным вопросам: – Борисов Михаил, тел.: +7(3852) 54-53-00, д.22-473 , e-</w:t>
      </w:r>
      <w:proofErr w:type="spellStart"/>
      <w:r w:rsidRPr="005833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mail</w:t>
      </w:r>
      <w:proofErr w:type="spellEnd"/>
      <w:r w:rsidRPr="005833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 </w:t>
      </w:r>
      <w:hyperlink r:id="rId4" w:history="1">
        <w:r w:rsidRPr="0058339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BorisovMP@sibgenco.ru</w:t>
        </w:r>
      </w:hyperlink>
    </w:p>
    <w:sectPr w:rsidR="0034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9D"/>
    <w:rsid w:val="0034429A"/>
    <w:rsid w:val="004A22B0"/>
    <w:rsid w:val="0058339D"/>
    <w:rsid w:val="0069633A"/>
    <w:rsid w:val="00D5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D0BF"/>
  <w15:chartTrackingRefBased/>
  <w15:docId w15:val="{5AE79641-1358-4AEF-A601-895F7F01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isovMP@sibg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Риммер Яна Евгеньевна \ Iana Rimmer</dc:creator>
  <cp:keywords/>
  <dc:description/>
  <cp:lastModifiedBy>Риммер Яна Евгеньевна \ Iana Rimmer</cp:lastModifiedBy>
  <cp:revision>3</cp:revision>
  <dcterms:created xsi:type="dcterms:W3CDTF">2023-06-23T07:02:00Z</dcterms:created>
  <dcterms:modified xsi:type="dcterms:W3CDTF">2023-06-27T06:19:00Z</dcterms:modified>
</cp:coreProperties>
</file>