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3CC" w:rsidRDefault="00FB33CC" w:rsidP="00385DD1">
      <w:pPr>
        <w:pStyle w:val="12"/>
        <w:jc w:val="center"/>
        <w:outlineLvl w:val="0"/>
        <w:rPr>
          <w:b/>
          <w:bCs/>
          <w:sz w:val="24"/>
        </w:rPr>
      </w:pPr>
      <w:r w:rsidRPr="007F3FBC">
        <w:rPr>
          <w:b/>
          <w:bCs/>
          <w:sz w:val="24"/>
        </w:rPr>
        <w:t>ДОГОВОР</w:t>
      </w:r>
      <w:r w:rsidR="00647090">
        <w:rPr>
          <w:color w:val="000000"/>
          <w:sz w:val="24"/>
        </w:rPr>
        <w:t xml:space="preserve"> </w:t>
      </w:r>
      <w:r w:rsidR="00014640" w:rsidRPr="00014640">
        <w:rPr>
          <w:b/>
          <w:color w:val="000000"/>
          <w:sz w:val="24"/>
        </w:rPr>
        <w:t>КУПЛИ-ПРОДАЖИ</w:t>
      </w:r>
      <w:r w:rsidR="00014640">
        <w:rPr>
          <w:b/>
          <w:color w:val="000000"/>
          <w:sz w:val="24"/>
        </w:rPr>
        <w:t xml:space="preserve"> </w:t>
      </w:r>
      <w:r w:rsidRPr="007F3FBC">
        <w:rPr>
          <w:b/>
          <w:bCs/>
          <w:sz w:val="24"/>
        </w:rPr>
        <w:t xml:space="preserve">№ </w:t>
      </w:r>
      <w:r w:rsidR="00C87C6A">
        <w:rPr>
          <w:b/>
          <w:bCs/>
          <w:sz w:val="24"/>
        </w:rPr>
        <w:t>ТУГН-</w:t>
      </w:r>
      <w:r w:rsidR="007F082C">
        <w:rPr>
          <w:b/>
          <w:bCs/>
          <w:sz w:val="24"/>
        </w:rPr>
        <w:t>2</w:t>
      </w:r>
      <w:r w:rsidR="003434D2">
        <w:rPr>
          <w:b/>
          <w:bCs/>
          <w:sz w:val="24"/>
        </w:rPr>
        <w:t>3</w:t>
      </w:r>
      <w:r w:rsidR="00F90390">
        <w:rPr>
          <w:b/>
          <w:bCs/>
          <w:sz w:val="24"/>
        </w:rPr>
        <w:t>/</w:t>
      </w:r>
      <w:r w:rsidR="00971A54">
        <w:rPr>
          <w:b/>
          <w:bCs/>
          <w:sz w:val="24"/>
        </w:rPr>
        <w:t>____</w:t>
      </w:r>
      <w:r w:rsidR="000314FB">
        <w:rPr>
          <w:b/>
          <w:bCs/>
          <w:sz w:val="24"/>
        </w:rPr>
        <w:t>МП</w:t>
      </w:r>
    </w:p>
    <w:p w:rsidR="007B50C5" w:rsidRPr="007B50C5" w:rsidRDefault="007B50C5" w:rsidP="007B50C5"/>
    <w:p w:rsidR="007E79CE" w:rsidRPr="0038569A" w:rsidRDefault="007E79CE" w:rsidP="00FB33CC">
      <w:pPr>
        <w:pStyle w:val="21"/>
        <w:jc w:val="both"/>
        <w:rPr>
          <w:szCs w:val="24"/>
        </w:rPr>
      </w:pPr>
      <w:r w:rsidRPr="0038569A">
        <w:rPr>
          <w:szCs w:val="24"/>
        </w:rPr>
        <w:t>Республика Бурятия, Мухоршибирский район</w:t>
      </w:r>
    </w:p>
    <w:p w:rsidR="00FB33CC" w:rsidRPr="0038569A" w:rsidRDefault="0038569A" w:rsidP="00FB33CC">
      <w:pPr>
        <w:pStyle w:val="21"/>
        <w:jc w:val="both"/>
        <w:rPr>
          <w:szCs w:val="24"/>
        </w:rPr>
      </w:pPr>
      <w:r>
        <w:rPr>
          <w:szCs w:val="24"/>
        </w:rPr>
        <w:t>п.</w:t>
      </w:r>
      <w:r w:rsidR="0020496F">
        <w:rPr>
          <w:szCs w:val="24"/>
        </w:rPr>
        <w:t xml:space="preserve"> </w:t>
      </w:r>
      <w:r w:rsidR="001379F9">
        <w:rPr>
          <w:szCs w:val="24"/>
        </w:rPr>
        <w:t>Саган-Нур.</w:t>
      </w:r>
      <w:r>
        <w:rPr>
          <w:szCs w:val="24"/>
        </w:rPr>
        <w:t xml:space="preserve">                         </w:t>
      </w:r>
      <w:r w:rsidR="004504E7" w:rsidRPr="0038569A">
        <w:rPr>
          <w:szCs w:val="24"/>
        </w:rPr>
        <w:t>«</w:t>
      </w:r>
      <w:r w:rsidR="00971A54">
        <w:rPr>
          <w:szCs w:val="24"/>
        </w:rPr>
        <w:softHyphen/>
      </w:r>
      <w:r w:rsidR="00971A54">
        <w:rPr>
          <w:szCs w:val="24"/>
        </w:rPr>
        <w:softHyphen/>
      </w:r>
      <w:r w:rsidR="00971A54">
        <w:rPr>
          <w:szCs w:val="24"/>
        </w:rPr>
        <w:softHyphen/>
        <w:t>____</w:t>
      </w:r>
      <w:r w:rsidR="00E57B5E" w:rsidRPr="0038569A">
        <w:rPr>
          <w:szCs w:val="24"/>
        </w:rPr>
        <w:t>»</w:t>
      </w:r>
      <w:r w:rsidR="003F3BCC">
        <w:rPr>
          <w:szCs w:val="24"/>
        </w:rPr>
        <w:t xml:space="preserve"> </w:t>
      </w:r>
      <w:r w:rsidR="00FB33CC" w:rsidRPr="0038569A">
        <w:rPr>
          <w:szCs w:val="24"/>
        </w:rPr>
        <w:t> 20</w:t>
      </w:r>
      <w:r w:rsidR="00D66AE0">
        <w:rPr>
          <w:szCs w:val="24"/>
        </w:rPr>
        <w:t>2</w:t>
      </w:r>
      <w:r w:rsidR="003434D2">
        <w:rPr>
          <w:szCs w:val="24"/>
        </w:rPr>
        <w:t>3</w:t>
      </w:r>
      <w:r w:rsidR="00FB33CC" w:rsidRPr="0038569A">
        <w:rPr>
          <w:szCs w:val="24"/>
        </w:rPr>
        <w:t> г.</w:t>
      </w:r>
      <w:r w:rsidR="00FB33CC" w:rsidRPr="0038569A">
        <w:rPr>
          <w:szCs w:val="24"/>
        </w:rPr>
        <w:br/>
      </w:r>
    </w:p>
    <w:p w:rsidR="002E16A6" w:rsidRPr="0038569A" w:rsidRDefault="002B21F7" w:rsidP="005E57ED">
      <w:pPr>
        <w:pStyle w:val="af7"/>
        <w:ind w:firstLine="720"/>
        <w:rPr>
          <w:sz w:val="24"/>
          <w:szCs w:val="24"/>
        </w:rPr>
      </w:pPr>
      <w:r w:rsidRPr="0020496F">
        <w:rPr>
          <w:b/>
          <w:bCs/>
          <w:sz w:val="24"/>
          <w:szCs w:val="24"/>
        </w:rPr>
        <w:t>А</w:t>
      </w:r>
      <w:r w:rsidR="00FB33CC" w:rsidRPr="0020496F">
        <w:rPr>
          <w:b/>
          <w:bCs/>
          <w:sz w:val="24"/>
          <w:szCs w:val="24"/>
        </w:rPr>
        <w:t>кционерное общество «</w:t>
      </w:r>
      <w:r w:rsidR="00117981" w:rsidRPr="0020496F">
        <w:rPr>
          <w:b/>
          <w:bCs/>
          <w:sz w:val="24"/>
          <w:szCs w:val="24"/>
        </w:rPr>
        <w:t>Разрез Тугнуйский</w:t>
      </w:r>
      <w:r w:rsidR="0039427C" w:rsidRPr="0020496F">
        <w:rPr>
          <w:b/>
          <w:bCs/>
          <w:sz w:val="24"/>
          <w:szCs w:val="24"/>
        </w:rPr>
        <w:t>»</w:t>
      </w:r>
      <w:r w:rsidR="0056269A" w:rsidRPr="0020496F">
        <w:rPr>
          <w:b/>
          <w:bCs/>
          <w:sz w:val="24"/>
          <w:szCs w:val="24"/>
        </w:rPr>
        <w:t xml:space="preserve"> </w:t>
      </w:r>
      <w:r w:rsidR="00117981" w:rsidRPr="0020496F">
        <w:rPr>
          <w:b/>
          <w:bCs/>
          <w:sz w:val="24"/>
          <w:szCs w:val="24"/>
        </w:rPr>
        <w:t>(</w:t>
      </w:r>
      <w:r w:rsidR="002E16A6" w:rsidRPr="0020496F">
        <w:rPr>
          <w:b/>
          <w:bCs/>
          <w:sz w:val="24"/>
          <w:szCs w:val="24"/>
        </w:rPr>
        <w:t>АО «</w:t>
      </w:r>
      <w:r w:rsidR="00117981" w:rsidRPr="0020496F">
        <w:rPr>
          <w:b/>
          <w:bCs/>
          <w:sz w:val="24"/>
          <w:szCs w:val="24"/>
        </w:rPr>
        <w:t>Разрез Тугнуйский</w:t>
      </w:r>
      <w:r w:rsidR="002E16A6" w:rsidRPr="0020496F">
        <w:rPr>
          <w:b/>
          <w:bCs/>
          <w:sz w:val="24"/>
          <w:szCs w:val="24"/>
        </w:rPr>
        <w:t>»)</w:t>
      </w:r>
      <w:r w:rsidR="00FD1AE6" w:rsidRPr="0020496F">
        <w:rPr>
          <w:b/>
          <w:bCs/>
          <w:sz w:val="24"/>
          <w:szCs w:val="24"/>
        </w:rPr>
        <w:t>,</w:t>
      </w:r>
      <w:r w:rsidR="00FB33CC" w:rsidRPr="0065365D">
        <w:rPr>
          <w:sz w:val="24"/>
          <w:szCs w:val="24"/>
        </w:rPr>
        <w:t xml:space="preserve"> именуемое в дальнейшем </w:t>
      </w:r>
      <w:r w:rsidR="00FB33CC" w:rsidRPr="0065365D">
        <w:rPr>
          <w:bCs/>
          <w:sz w:val="24"/>
          <w:szCs w:val="24"/>
        </w:rPr>
        <w:t>«</w:t>
      </w:r>
      <w:r w:rsidR="00647090" w:rsidRPr="0065365D">
        <w:rPr>
          <w:bCs/>
          <w:sz w:val="24"/>
          <w:szCs w:val="24"/>
        </w:rPr>
        <w:t>Продавец</w:t>
      </w:r>
      <w:r w:rsidR="00FB33CC" w:rsidRPr="0065365D">
        <w:rPr>
          <w:bCs/>
          <w:sz w:val="24"/>
          <w:szCs w:val="24"/>
        </w:rPr>
        <w:t>»</w:t>
      </w:r>
      <w:r w:rsidR="00FB33CC" w:rsidRPr="0065365D">
        <w:rPr>
          <w:sz w:val="24"/>
          <w:szCs w:val="24"/>
        </w:rPr>
        <w:t>, в лице</w:t>
      </w:r>
      <w:r w:rsidR="00E65786" w:rsidRPr="0065365D">
        <w:rPr>
          <w:sz w:val="24"/>
          <w:szCs w:val="24"/>
        </w:rPr>
        <w:t xml:space="preserve"> </w:t>
      </w:r>
      <w:r w:rsidR="00BF5748" w:rsidRPr="00BF5748">
        <w:rPr>
          <w:sz w:val="24"/>
          <w:szCs w:val="24"/>
        </w:rPr>
        <w:t>директора по мат</w:t>
      </w:r>
      <w:r w:rsidR="003434D2">
        <w:rPr>
          <w:sz w:val="24"/>
          <w:szCs w:val="24"/>
        </w:rPr>
        <w:t>ериально-техническому снабжению</w:t>
      </w:r>
      <w:r w:rsidR="00BF5748" w:rsidRPr="00BF5748">
        <w:rPr>
          <w:sz w:val="24"/>
          <w:szCs w:val="24"/>
        </w:rPr>
        <w:t xml:space="preserve"> </w:t>
      </w:r>
      <w:r w:rsidR="003434D2">
        <w:rPr>
          <w:sz w:val="24"/>
          <w:szCs w:val="24"/>
        </w:rPr>
        <w:t>Перепелкина Виктора Владимировича,</w:t>
      </w:r>
      <w:r w:rsidR="00BF5748" w:rsidRPr="00BF5748">
        <w:rPr>
          <w:sz w:val="24"/>
          <w:szCs w:val="24"/>
        </w:rPr>
        <w:t xml:space="preserve"> действующего на основании доверенности № ТУГН -</w:t>
      </w:r>
      <w:r w:rsidR="00BF5748">
        <w:rPr>
          <w:sz w:val="24"/>
          <w:szCs w:val="24"/>
        </w:rPr>
        <w:t>2</w:t>
      </w:r>
      <w:r w:rsidR="003434D2">
        <w:rPr>
          <w:sz w:val="24"/>
          <w:szCs w:val="24"/>
        </w:rPr>
        <w:t>2</w:t>
      </w:r>
      <w:r w:rsidR="00BF5748" w:rsidRPr="00BF5748">
        <w:rPr>
          <w:sz w:val="24"/>
          <w:szCs w:val="24"/>
        </w:rPr>
        <w:t>/</w:t>
      </w:r>
      <w:r w:rsidR="00971A54">
        <w:rPr>
          <w:sz w:val="24"/>
          <w:szCs w:val="24"/>
        </w:rPr>
        <w:t>1</w:t>
      </w:r>
      <w:r w:rsidR="003434D2">
        <w:rPr>
          <w:sz w:val="24"/>
          <w:szCs w:val="24"/>
        </w:rPr>
        <w:t>54</w:t>
      </w:r>
      <w:r w:rsidR="00BF5748" w:rsidRPr="00BF5748">
        <w:rPr>
          <w:sz w:val="24"/>
          <w:szCs w:val="24"/>
        </w:rPr>
        <w:t xml:space="preserve"> от </w:t>
      </w:r>
      <w:r w:rsidR="003434D2">
        <w:rPr>
          <w:sz w:val="24"/>
          <w:szCs w:val="24"/>
        </w:rPr>
        <w:t>20</w:t>
      </w:r>
      <w:r w:rsidR="00BF5748" w:rsidRPr="00BF5748">
        <w:rPr>
          <w:sz w:val="24"/>
          <w:szCs w:val="24"/>
        </w:rPr>
        <w:t>.1</w:t>
      </w:r>
      <w:r w:rsidR="00971A54">
        <w:rPr>
          <w:sz w:val="24"/>
          <w:szCs w:val="24"/>
        </w:rPr>
        <w:t>2</w:t>
      </w:r>
      <w:r w:rsidR="00BF5748" w:rsidRPr="00BF5748">
        <w:rPr>
          <w:sz w:val="24"/>
          <w:szCs w:val="24"/>
        </w:rPr>
        <w:t>.20</w:t>
      </w:r>
      <w:r w:rsidR="00BF5748">
        <w:rPr>
          <w:sz w:val="24"/>
          <w:szCs w:val="24"/>
        </w:rPr>
        <w:t>2</w:t>
      </w:r>
      <w:r w:rsidR="003434D2">
        <w:rPr>
          <w:sz w:val="24"/>
          <w:szCs w:val="24"/>
        </w:rPr>
        <w:t>2</w:t>
      </w:r>
      <w:r w:rsidR="00BF5748" w:rsidRPr="00BF5748">
        <w:rPr>
          <w:sz w:val="24"/>
          <w:szCs w:val="24"/>
        </w:rPr>
        <w:t>г</w:t>
      </w:r>
      <w:r w:rsidR="0065365D" w:rsidRPr="0065365D">
        <w:rPr>
          <w:sz w:val="24"/>
          <w:szCs w:val="24"/>
        </w:rPr>
        <w:t>,</w:t>
      </w:r>
      <w:r w:rsidR="0065365D" w:rsidRPr="00922B6D">
        <w:rPr>
          <w:color w:val="000000" w:themeColor="text1"/>
        </w:rPr>
        <w:t xml:space="preserve"> </w:t>
      </w:r>
      <w:r w:rsidR="0008189A" w:rsidRPr="0038569A">
        <w:rPr>
          <w:sz w:val="24"/>
          <w:szCs w:val="24"/>
        </w:rPr>
        <w:t>с одной стороны,</w:t>
      </w:r>
      <w:r w:rsidR="005E57ED" w:rsidRPr="0038569A">
        <w:rPr>
          <w:sz w:val="24"/>
          <w:szCs w:val="24"/>
        </w:rPr>
        <w:t xml:space="preserve"> </w:t>
      </w:r>
      <w:r w:rsidR="002E16A6" w:rsidRPr="0038569A">
        <w:rPr>
          <w:sz w:val="24"/>
          <w:szCs w:val="24"/>
        </w:rPr>
        <w:t>и</w:t>
      </w:r>
    </w:p>
    <w:p w:rsidR="00FB33CC" w:rsidRPr="0038569A" w:rsidRDefault="00971A54" w:rsidP="00A33386">
      <w:pPr>
        <w:pStyle w:val="af7"/>
        <w:ind w:firstLine="720"/>
        <w:rPr>
          <w:sz w:val="24"/>
          <w:szCs w:val="24"/>
        </w:rPr>
      </w:pPr>
      <w:r>
        <w:rPr>
          <w:b/>
          <w:sz w:val="24"/>
          <w:szCs w:val="24"/>
        </w:rPr>
        <w:t xml:space="preserve">__________________________________________ </w:t>
      </w:r>
      <w:r w:rsidR="00793E85" w:rsidRPr="008B28EF">
        <w:rPr>
          <w:b/>
          <w:sz w:val="24"/>
          <w:szCs w:val="24"/>
        </w:rPr>
        <w:t>(</w:t>
      </w:r>
      <w:r>
        <w:rPr>
          <w:b/>
          <w:sz w:val="24"/>
          <w:szCs w:val="24"/>
        </w:rPr>
        <w:t>краткое наименование</w:t>
      </w:r>
      <w:r w:rsidR="00793E85" w:rsidRPr="008B28EF">
        <w:rPr>
          <w:b/>
          <w:sz w:val="24"/>
          <w:szCs w:val="24"/>
        </w:rPr>
        <w:t>)</w:t>
      </w:r>
      <w:r w:rsidR="00793E85" w:rsidRPr="0020496F">
        <w:rPr>
          <w:b/>
          <w:sz w:val="24"/>
          <w:szCs w:val="24"/>
        </w:rPr>
        <w:t>,</w:t>
      </w:r>
      <w:r w:rsidR="00793E85" w:rsidRPr="0038569A">
        <w:rPr>
          <w:sz w:val="24"/>
          <w:szCs w:val="24"/>
        </w:rPr>
        <w:t xml:space="preserve"> именуемое в дальнейшем </w:t>
      </w:r>
      <w:r w:rsidR="00793E85" w:rsidRPr="0038569A">
        <w:rPr>
          <w:bCs/>
          <w:sz w:val="24"/>
          <w:szCs w:val="24"/>
        </w:rPr>
        <w:t>«Покупатель»</w:t>
      </w:r>
      <w:r w:rsidR="00793E85">
        <w:rPr>
          <w:sz w:val="24"/>
          <w:szCs w:val="24"/>
        </w:rPr>
        <w:t xml:space="preserve">, в лице </w:t>
      </w:r>
      <w:r>
        <w:rPr>
          <w:sz w:val="24"/>
          <w:szCs w:val="24"/>
        </w:rPr>
        <w:t>_____________________________</w:t>
      </w:r>
      <w:r w:rsidR="00793E85" w:rsidRPr="008B28EF">
        <w:rPr>
          <w:sz w:val="24"/>
          <w:szCs w:val="24"/>
        </w:rPr>
        <w:t xml:space="preserve">, действующего на основании </w:t>
      </w:r>
      <w:r>
        <w:rPr>
          <w:sz w:val="24"/>
          <w:szCs w:val="24"/>
        </w:rPr>
        <w:t>_____________</w:t>
      </w:r>
      <w:r w:rsidR="00477214" w:rsidRPr="00055DF4">
        <w:rPr>
          <w:sz w:val="24"/>
          <w:szCs w:val="24"/>
        </w:rPr>
        <w:t>,</w:t>
      </w:r>
      <w:r w:rsidR="00DB7719" w:rsidRPr="00DB7719">
        <w:rPr>
          <w:rStyle w:val="23"/>
          <w:sz w:val="24"/>
          <w:szCs w:val="24"/>
        </w:rPr>
        <w:t xml:space="preserve"> с другой стороны, </w:t>
      </w:r>
      <w:r w:rsidR="00FB33CC" w:rsidRPr="0038569A">
        <w:rPr>
          <w:sz w:val="24"/>
          <w:szCs w:val="24"/>
        </w:rPr>
        <w:t>при совместном упоминании именуемые «Стороны», заключили настоящий Договор</w:t>
      </w:r>
      <w:r w:rsidR="001379F9">
        <w:rPr>
          <w:sz w:val="24"/>
          <w:szCs w:val="24"/>
        </w:rPr>
        <w:t xml:space="preserve"> (далее</w:t>
      </w:r>
      <w:r w:rsidR="008E5C44">
        <w:rPr>
          <w:sz w:val="24"/>
          <w:szCs w:val="24"/>
        </w:rPr>
        <w:t xml:space="preserve"> </w:t>
      </w:r>
      <w:r w:rsidR="001379F9">
        <w:rPr>
          <w:sz w:val="24"/>
          <w:szCs w:val="24"/>
        </w:rPr>
        <w:t>- Договор)</w:t>
      </w:r>
      <w:r w:rsidR="00FB33CC" w:rsidRPr="0038569A">
        <w:rPr>
          <w:sz w:val="24"/>
          <w:szCs w:val="24"/>
        </w:rPr>
        <w:t xml:space="preserve"> о нижеследующем:</w:t>
      </w:r>
    </w:p>
    <w:p w:rsidR="00930E5D" w:rsidRDefault="00930E5D" w:rsidP="00832AAA">
      <w:pPr>
        <w:pStyle w:val="s01"/>
        <w:jc w:val="center"/>
        <w:rPr>
          <w:sz w:val="24"/>
          <w:szCs w:val="24"/>
        </w:rPr>
      </w:pPr>
      <w:r w:rsidRPr="00A45656">
        <w:rPr>
          <w:sz w:val="24"/>
          <w:szCs w:val="24"/>
        </w:rPr>
        <w:t>ПРЕДМЕТ ДОГОВОРА</w:t>
      </w:r>
    </w:p>
    <w:p w:rsidR="00930E5D" w:rsidRPr="001373CE" w:rsidRDefault="00930E5D" w:rsidP="008116EB">
      <w:pPr>
        <w:pStyle w:val="s05"/>
        <w:ind w:left="0" w:firstLine="600"/>
        <w:rPr>
          <w:szCs w:val="24"/>
        </w:rPr>
      </w:pPr>
      <w:r w:rsidRPr="00A45656">
        <w:rPr>
          <w:szCs w:val="24"/>
        </w:rPr>
        <w:t xml:space="preserve">В соответствии с условиями настоящего Договора </w:t>
      </w:r>
      <w:r w:rsidRPr="00A45656">
        <w:rPr>
          <w:bCs w:val="0"/>
          <w:szCs w:val="24"/>
        </w:rPr>
        <w:t>Продавец</w:t>
      </w:r>
      <w:r w:rsidRPr="00A45656">
        <w:rPr>
          <w:szCs w:val="24"/>
        </w:rPr>
        <w:t xml:space="preserve"> обязуется передать в собственность Покупателя, а Покупатель </w:t>
      </w:r>
      <w:r w:rsidR="00F90390">
        <w:rPr>
          <w:szCs w:val="24"/>
        </w:rPr>
        <w:t>принять и оплатить лом черных</w:t>
      </w:r>
      <w:r w:rsidR="00837E85">
        <w:rPr>
          <w:szCs w:val="24"/>
        </w:rPr>
        <w:t xml:space="preserve"> </w:t>
      </w:r>
      <w:r w:rsidR="00F41E41">
        <w:rPr>
          <w:szCs w:val="24"/>
        </w:rPr>
        <w:t>металлов,</w:t>
      </w:r>
      <w:r w:rsidR="001F4D80">
        <w:rPr>
          <w:szCs w:val="24"/>
        </w:rPr>
        <w:t xml:space="preserve"> </w:t>
      </w:r>
      <w:r w:rsidRPr="00A45656">
        <w:rPr>
          <w:szCs w:val="24"/>
        </w:rPr>
        <w:t>именуемый в дальнейшем «Товар», образованный в результате хозяйственной деятельности предприятия, и находящийся на складе</w:t>
      </w:r>
      <w:r w:rsidR="00A36294">
        <w:rPr>
          <w:szCs w:val="24"/>
        </w:rPr>
        <w:t xml:space="preserve">  </w:t>
      </w:r>
      <w:r w:rsidRPr="00A45656">
        <w:rPr>
          <w:szCs w:val="24"/>
        </w:rPr>
        <w:t xml:space="preserve"> </w:t>
      </w:r>
      <w:r w:rsidR="00C87C6A" w:rsidRPr="00A45656">
        <w:rPr>
          <w:szCs w:val="24"/>
        </w:rPr>
        <w:t>металлолома</w:t>
      </w:r>
      <w:r w:rsidR="00A36294">
        <w:rPr>
          <w:szCs w:val="24"/>
        </w:rPr>
        <w:t xml:space="preserve"> № 2</w:t>
      </w:r>
      <w:r w:rsidR="00185528">
        <w:rPr>
          <w:szCs w:val="24"/>
        </w:rPr>
        <w:t xml:space="preserve"> </w:t>
      </w:r>
      <w:r w:rsidRPr="00A45656">
        <w:rPr>
          <w:szCs w:val="24"/>
        </w:rPr>
        <w:t>АО «Разрез Тугнуйский»</w:t>
      </w:r>
      <w:r w:rsidR="00A36294">
        <w:rPr>
          <w:szCs w:val="24"/>
        </w:rPr>
        <w:t xml:space="preserve"> </w:t>
      </w:r>
      <w:r w:rsidR="00807AB9">
        <w:rPr>
          <w:szCs w:val="24"/>
        </w:rPr>
        <w:t>по адресу: 671353 Мухор</w:t>
      </w:r>
      <w:r w:rsidR="00760047">
        <w:rPr>
          <w:szCs w:val="24"/>
        </w:rPr>
        <w:t>-</w:t>
      </w:r>
      <w:r w:rsidR="00A36294" w:rsidRPr="001373CE">
        <w:rPr>
          <w:szCs w:val="24"/>
        </w:rPr>
        <w:t>Шибирский р-он</w:t>
      </w:r>
      <w:r w:rsidRPr="001373CE">
        <w:rPr>
          <w:szCs w:val="24"/>
        </w:rPr>
        <w:t>.</w:t>
      </w:r>
      <w:r w:rsidR="00A36294" w:rsidRPr="001373CE">
        <w:rPr>
          <w:szCs w:val="24"/>
        </w:rPr>
        <w:t xml:space="preserve"> П. Саган-Нур.</w:t>
      </w:r>
    </w:p>
    <w:p w:rsidR="00930E5D" w:rsidRPr="00A45656" w:rsidRDefault="00930E5D" w:rsidP="008116EB">
      <w:pPr>
        <w:pStyle w:val="s05"/>
        <w:ind w:left="0" w:firstLine="568"/>
        <w:rPr>
          <w:szCs w:val="24"/>
        </w:rPr>
      </w:pPr>
      <w:r w:rsidRPr="00A45656">
        <w:rPr>
          <w:szCs w:val="24"/>
        </w:rPr>
        <w:t>Наименование, марка, количество, цена и сроки передачи Товара, а также реквизиты грузополучателя ука</w:t>
      </w:r>
      <w:r w:rsidR="008D62F5">
        <w:rPr>
          <w:szCs w:val="24"/>
        </w:rPr>
        <w:t>зываются сторонами в Приложении</w:t>
      </w:r>
      <w:r w:rsidRPr="00A45656">
        <w:rPr>
          <w:szCs w:val="24"/>
        </w:rPr>
        <w:t xml:space="preserve"> (по форме приложения № 1)</w:t>
      </w:r>
      <w:r w:rsidR="00B418F5">
        <w:rPr>
          <w:szCs w:val="24"/>
        </w:rPr>
        <w:t xml:space="preserve"> к настоящему Договору, являющим</w:t>
      </w:r>
      <w:r w:rsidRPr="00A45656">
        <w:rPr>
          <w:szCs w:val="24"/>
        </w:rPr>
        <w:t>ся его неотъемлемой частью.</w:t>
      </w:r>
    </w:p>
    <w:p w:rsidR="00930E5D" w:rsidRPr="00A45656" w:rsidRDefault="00F90390" w:rsidP="008116EB">
      <w:pPr>
        <w:pStyle w:val="s05"/>
        <w:ind w:left="0" w:firstLine="568"/>
        <w:rPr>
          <w:szCs w:val="24"/>
        </w:rPr>
      </w:pPr>
      <w:r>
        <w:rPr>
          <w:szCs w:val="24"/>
        </w:rPr>
        <w:t>П</w:t>
      </w:r>
      <w:r w:rsidR="00930E5D" w:rsidRPr="00A45656">
        <w:rPr>
          <w:szCs w:val="24"/>
        </w:rPr>
        <w:t>огрузка Товара в транспортные средства</w:t>
      </w:r>
      <w:r w:rsidR="00F41E41">
        <w:rPr>
          <w:szCs w:val="24"/>
        </w:rPr>
        <w:t xml:space="preserve">, </w:t>
      </w:r>
      <w:r w:rsidR="00F41E41" w:rsidRPr="001373CE">
        <w:rPr>
          <w:szCs w:val="24"/>
        </w:rPr>
        <w:t>в том числе в железнодорожный транспорт</w:t>
      </w:r>
      <w:r w:rsidR="00930E5D" w:rsidRPr="00A45656">
        <w:rPr>
          <w:szCs w:val="24"/>
        </w:rPr>
        <w:t xml:space="preserve"> и доставка его к месту хранения или использования Покупателем осуществляется силами, средствами и за счет Покупателя. Способ доставки Товара Покупатель выбирает самостоятельно.</w:t>
      </w:r>
    </w:p>
    <w:p w:rsidR="00930E5D" w:rsidRDefault="00930E5D" w:rsidP="00832AAA">
      <w:pPr>
        <w:pStyle w:val="s01"/>
        <w:jc w:val="center"/>
        <w:rPr>
          <w:sz w:val="24"/>
          <w:szCs w:val="24"/>
        </w:rPr>
      </w:pPr>
      <w:r w:rsidRPr="00A45656">
        <w:rPr>
          <w:sz w:val="24"/>
          <w:szCs w:val="24"/>
        </w:rPr>
        <w:t>ОБЯЗАННОСТИ СТОРОН</w:t>
      </w:r>
    </w:p>
    <w:p w:rsidR="00930E5D" w:rsidRPr="00A45656" w:rsidRDefault="00930E5D" w:rsidP="001379F9">
      <w:pPr>
        <w:pStyle w:val="s02"/>
        <w:numPr>
          <w:ilvl w:val="1"/>
          <w:numId w:val="9"/>
        </w:numPr>
        <w:ind w:left="0"/>
        <w:rPr>
          <w:b w:val="0"/>
          <w:szCs w:val="24"/>
        </w:rPr>
      </w:pPr>
      <w:r w:rsidRPr="00A45656">
        <w:rPr>
          <w:b w:val="0"/>
          <w:bCs w:val="0"/>
          <w:szCs w:val="24"/>
        </w:rPr>
        <w:t>Продавец</w:t>
      </w:r>
      <w:r w:rsidRPr="00A45656">
        <w:rPr>
          <w:b w:val="0"/>
          <w:szCs w:val="24"/>
        </w:rPr>
        <w:t xml:space="preserve"> обязан:</w:t>
      </w:r>
    </w:p>
    <w:p w:rsidR="00930E5D" w:rsidRPr="00A45656" w:rsidRDefault="00930E5D" w:rsidP="00930E5D">
      <w:pPr>
        <w:pStyle w:val="s03"/>
        <w:numPr>
          <w:ilvl w:val="2"/>
          <w:numId w:val="9"/>
        </w:numPr>
        <w:tabs>
          <w:tab w:val="clear" w:pos="960"/>
          <w:tab w:val="num" w:pos="1060"/>
        </w:tabs>
        <w:ind w:left="0"/>
        <w:rPr>
          <w:szCs w:val="24"/>
        </w:rPr>
      </w:pPr>
      <w:r w:rsidRPr="00A45656">
        <w:rPr>
          <w:szCs w:val="24"/>
        </w:rPr>
        <w:t>Передать Покупателю Товар в соответствии с условиями настоящего Договора.</w:t>
      </w:r>
    </w:p>
    <w:p w:rsidR="00930E5D" w:rsidRPr="00A45656" w:rsidRDefault="00930E5D" w:rsidP="00930E5D">
      <w:pPr>
        <w:pStyle w:val="s03"/>
        <w:tabs>
          <w:tab w:val="clear" w:pos="960"/>
          <w:tab w:val="num" w:pos="1060"/>
        </w:tabs>
        <w:ind w:left="0"/>
        <w:rPr>
          <w:szCs w:val="24"/>
        </w:rPr>
      </w:pPr>
      <w:r w:rsidRPr="00A45656">
        <w:rPr>
          <w:szCs w:val="24"/>
        </w:rPr>
        <w:t>Направлять Покупателю не позднее 5 (пяти) дней с даты отгрузки</w:t>
      </w:r>
      <w:r w:rsidR="00886CBF">
        <w:rPr>
          <w:szCs w:val="24"/>
        </w:rPr>
        <w:t xml:space="preserve"> по электронному документообороту</w:t>
      </w:r>
      <w:r w:rsidR="00DE4524">
        <w:rPr>
          <w:szCs w:val="24"/>
        </w:rPr>
        <w:t>:</w:t>
      </w:r>
      <w:r w:rsidRPr="00A45656">
        <w:rPr>
          <w:szCs w:val="24"/>
        </w:rPr>
        <w:t xml:space="preserve"> </w:t>
      </w:r>
      <w:r w:rsidR="00DE4524">
        <w:rPr>
          <w:szCs w:val="24"/>
        </w:rPr>
        <w:t>Универсальный передаточный документ</w:t>
      </w:r>
      <w:r w:rsidRPr="00A45656">
        <w:rPr>
          <w:szCs w:val="24"/>
        </w:rPr>
        <w:t xml:space="preserve"> на отгруженный Товар. Дата </w:t>
      </w:r>
      <w:r w:rsidR="00DE4524">
        <w:rPr>
          <w:szCs w:val="24"/>
        </w:rPr>
        <w:t>Универсального передаточного документа</w:t>
      </w:r>
      <w:r w:rsidRPr="00A45656">
        <w:rPr>
          <w:szCs w:val="24"/>
        </w:rPr>
        <w:t xml:space="preserve"> соответствует дате передачи.</w:t>
      </w:r>
    </w:p>
    <w:p w:rsidR="00930E5D" w:rsidRPr="00A45656" w:rsidRDefault="00930E5D" w:rsidP="001379F9">
      <w:pPr>
        <w:pStyle w:val="s05"/>
        <w:ind w:left="0"/>
        <w:rPr>
          <w:szCs w:val="24"/>
        </w:rPr>
      </w:pPr>
      <w:r w:rsidRPr="00A45656">
        <w:rPr>
          <w:szCs w:val="24"/>
        </w:rPr>
        <w:t xml:space="preserve">Покупатель обязан: </w:t>
      </w:r>
    </w:p>
    <w:p w:rsidR="00930E5D" w:rsidRPr="00A45656" w:rsidRDefault="00930E5D" w:rsidP="00930E5D">
      <w:pPr>
        <w:pStyle w:val="s03"/>
        <w:tabs>
          <w:tab w:val="clear" w:pos="960"/>
          <w:tab w:val="num" w:pos="1060"/>
        </w:tabs>
        <w:ind w:left="0"/>
        <w:rPr>
          <w:szCs w:val="24"/>
        </w:rPr>
      </w:pPr>
      <w:r w:rsidRPr="00A45656">
        <w:rPr>
          <w:szCs w:val="24"/>
        </w:rPr>
        <w:t>Принять переданный Товар в соответствии с условиями настоящего Договора.</w:t>
      </w:r>
    </w:p>
    <w:p w:rsidR="00930E5D" w:rsidRPr="00A45656" w:rsidRDefault="00930E5D" w:rsidP="00930E5D">
      <w:pPr>
        <w:pStyle w:val="s03"/>
        <w:tabs>
          <w:tab w:val="clear" w:pos="960"/>
          <w:tab w:val="num" w:pos="1060"/>
        </w:tabs>
        <w:ind w:left="0"/>
        <w:rPr>
          <w:szCs w:val="24"/>
        </w:rPr>
      </w:pPr>
      <w:r w:rsidRPr="00A45656">
        <w:rPr>
          <w:szCs w:val="24"/>
        </w:rPr>
        <w:t>Своевременно производить оплату Товара, в соответствии с порядком, предусмотренным пунктом 5.1; 5.2.</w:t>
      </w:r>
      <w:r w:rsidR="001379F9">
        <w:rPr>
          <w:szCs w:val="24"/>
        </w:rPr>
        <w:t xml:space="preserve"> настоящего Договора.</w:t>
      </w:r>
    </w:p>
    <w:p w:rsidR="00930E5D" w:rsidRPr="00A45656" w:rsidRDefault="00930E5D" w:rsidP="00930E5D">
      <w:pPr>
        <w:pStyle w:val="s03"/>
        <w:tabs>
          <w:tab w:val="clear" w:pos="960"/>
          <w:tab w:val="num" w:pos="1060"/>
        </w:tabs>
        <w:ind w:left="0"/>
        <w:rPr>
          <w:szCs w:val="24"/>
        </w:rPr>
      </w:pPr>
      <w:r w:rsidRPr="00A45656">
        <w:rPr>
          <w:szCs w:val="24"/>
        </w:rPr>
        <w:t xml:space="preserve">Сообщать </w:t>
      </w:r>
      <w:r w:rsidRPr="00A45656">
        <w:rPr>
          <w:bCs w:val="0"/>
          <w:szCs w:val="24"/>
        </w:rPr>
        <w:t>Продавцу</w:t>
      </w:r>
      <w:r w:rsidRPr="00A45656">
        <w:rPr>
          <w:szCs w:val="24"/>
        </w:rPr>
        <w:t xml:space="preserve"> о существенных фактах своей хозяйственной деятельности, влияющих или могущих повлиять на исполнение настоящего Договора:</w:t>
      </w:r>
    </w:p>
    <w:p w:rsidR="00930E5D" w:rsidRPr="00A45656" w:rsidRDefault="00930E5D" w:rsidP="00930E5D">
      <w:pPr>
        <w:pStyle w:val="s06-"/>
        <w:rPr>
          <w:szCs w:val="24"/>
        </w:rPr>
      </w:pPr>
      <w:r w:rsidRPr="00A45656">
        <w:rPr>
          <w:szCs w:val="24"/>
        </w:rPr>
        <w:lastRenderedPageBreak/>
        <w:t>о возбуждении и / или проведении процедур реорганизации, ликвидации, банкротства;</w:t>
      </w:r>
    </w:p>
    <w:p w:rsidR="00930E5D" w:rsidRPr="00A45656" w:rsidRDefault="00930E5D" w:rsidP="00930E5D">
      <w:pPr>
        <w:pStyle w:val="s06-"/>
        <w:rPr>
          <w:szCs w:val="24"/>
        </w:rPr>
      </w:pPr>
      <w:r w:rsidRPr="00A45656">
        <w:rPr>
          <w:szCs w:val="24"/>
        </w:rPr>
        <w:t>об изменении почтовых, расчетных реквизитов;</w:t>
      </w:r>
    </w:p>
    <w:p w:rsidR="00930E5D" w:rsidRPr="00A45656" w:rsidRDefault="00930E5D" w:rsidP="00930E5D">
      <w:pPr>
        <w:pStyle w:val="s06-"/>
        <w:rPr>
          <w:szCs w:val="24"/>
        </w:rPr>
      </w:pPr>
      <w:r w:rsidRPr="00A45656">
        <w:rPr>
          <w:szCs w:val="24"/>
        </w:rPr>
        <w:t>о назначении в период действия Договора нового лица, осуществляющего функции единоличного исполнительного органа;</w:t>
      </w:r>
    </w:p>
    <w:p w:rsidR="00930E5D" w:rsidRPr="00A45656" w:rsidRDefault="00930E5D" w:rsidP="00930E5D">
      <w:pPr>
        <w:pStyle w:val="s06-"/>
        <w:rPr>
          <w:szCs w:val="24"/>
        </w:rPr>
      </w:pPr>
      <w:r w:rsidRPr="00A45656">
        <w:rPr>
          <w:szCs w:val="24"/>
        </w:rPr>
        <w:t>об отмене доверенностей лиц, уполномоченных на подписание Приложений к настоящему Договору,</w:t>
      </w:r>
    </w:p>
    <w:p w:rsidR="00930E5D" w:rsidRPr="00A45656" w:rsidRDefault="00930E5D" w:rsidP="00930E5D">
      <w:pPr>
        <w:suppressAutoHyphens/>
        <w:jc w:val="both"/>
        <w:rPr>
          <w:sz w:val="24"/>
          <w:szCs w:val="24"/>
        </w:rPr>
      </w:pPr>
      <w:r w:rsidRPr="00A45656">
        <w:rPr>
          <w:sz w:val="24"/>
          <w:szCs w:val="24"/>
        </w:rPr>
        <w:t>не позднее 5 (пяти) дней с момента, когда Покупателю стало известно или должно было стать известным о существовании подобных обстоятельств.</w:t>
      </w:r>
    </w:p>
    <w:p w:rsidR="00930E5D" w:rsidRPr="00A45656" w:rsidRDefault="00930E5D" w:rsidP="00930E5D">
      <w:pPr>
        <w:pStyle w:val="s03"/>
        <w:tabs>
          <w:tab w:val="clear" w:pos="960"/>
          <w:tab w:val="num" w:pos="1060"/>
        </w:tabs>
        <w:ind w:left="0"/>
        <w:rPr>
          <w:szCs w:val="24"/>
        </w:rPr>
      </w:pPr>
      <w:r w:rsidRPr="00A45656">
        <w:rPr>
          <w:szCs w:val="24"/>
        </w:rPr>
        <w:t xml:space="preserve"> Выполнять  сварочные работы, погрузочные работы, работы с грузоподъемными механизмами </w:t>
      </w:r>
      <w:r w:rsidR="0055199B">
        <w:rPr>
          <w:szCs w:val="24"/>
        </w:rPr>
        <w:t>по</w:t>
      </w:r>
      <w:r w:rsidRPr="00A45656">
        <w:rPr>
          <w:szCs w:val="24"/>
        </w:rPr>
        <w:t xml:space="preserve"> погрузке Товара с соблюдением все</w:t>
      </w:r>
      <w:r w:rsidR="001F4D80">
        <w:rPr>
          <w:szCs w:val="24"/>
        </w:rPr>
        <w:t>х</w:t>
      </w:r>
      <w:r w:rsidRPr="00A45656">
        <w:rPr>
          <w:szCs w:val="24"/>
        </w:rPr>
        <w:t xml:space="preserve"> требов</w:t>
      </w:r>
      <w:r w:rsidR="001F4D80">
        <w:rPr>
          <w:szCs w:val="24"/>
        </w:rPr>
        <w:t>аний</w:t>
      </w:r>
      <w:r w:rsidRPr="00A45656">
        <w:rPr>
          <w:szCs w:val="24"/>
        </w:rPr>
        <w:t xml:space="preserve"> охраны труда, промышленной, пожарной безопасности и экологии  на территории Продавца. </w:t>
      </w:r>
    </w:p>
    <w:p w:rsidR="00930E5D" w:rsidRPr="00A45656" w:rsidRDefault="00930E5D" w:rsidP="00930E5D">
      <w:pPr>
        <w:pStyle w:val="s03"/>
        <w:tabs>
          <w:tab w:val="clear" w:pos="960"/>
          <w:tab w:val="num" w:pos="1060"/>
        </w:tabs>
        <w:ind w:left="0"/>
        <w:rPr>
          <w:szCs w:val="24"/>
        </w:rPr>
      </w:pPr>
      <w:r w:rsidRPr="00A45656">
        <w:rPr>
          <w:szCs w:val="24"/>
        </w:rPr>
        <w:t>Весь персонал Покупателя осуществляющий работы по договору, в том числе и инженерно</w:t>
      </w:r>
      <w:r w:rsidR="005F0247">
        <w:rPr>
          <w:szCs w:val="24"/>
        </w:rPr>
        <w:t>-</w:t>
      </w:r>
      <w:r w:rsidRPr="00A45656">
        <w:rPr>
          <w:szCs w:val="24"/>
        </w:rPr>
        <w:t>технические работники, до начала работ оформляют наряд-допуск на территорию Продавца в установленном Продавцом порядке.</w:t>
      </w:r>
    </w:p>
    <w:p w:rsidR="00930E5D" w:rsidRPr="00A45656" w:rsidRDefault="00930E5D" w:rsidP="00930E5D">
      <w:pPr>
        <w:pStyle w:val="s03"/>
        <w:tabs>
          <w:tab w:val="clear" w:pos="960"/>
          <w:tab w:val="num" w:pos="1060"/>
        </w:tabs>
        <w:ind w:left="0"/>
        <w:rPr>
          <w:szCs w:val="24"/>
        </w:rPr>
      </w:pPr>
      <w:r w:rsidRPr="00A45656">
        <w:rPr>
          <w:szCs w:val="24"/>
        </w:rPr>
        <w:t xml:space="preserve"> </w:t>
      </w:r>
      <w:r w:rsidR="0055199B" w:rsidRPr="0055199B">
        <w:rPr>
          <w:szCs w:val="24"/>
        </w:rPr>
        <w:t>Провести уборку территории  в месте выполнения работ по погрузке  Товара, после выполнения работ по погрузке Товара</w:t>
      </w:r>
    </w:p>
    <w:p w:rsidR="00930E5D" w:rsidRDefault="00930E5D" w:rsidP="00832AAA">
      <w:pPr>
        <w:pStyle w:val="s01"/>
        <w:jc w:val="center"/>
        <w:rPr>
          <w:sz w:val="24"/>
          <w:szCs w:val="24"/>
        </w:rPr>
      </w:pPr>
      <w:r w:rsidRPr="00A45656">
        <w:rPr>
          <w:sz w:val="24"/>
          <w:szCs w:val="24"/>
        </w:rPr>
        <w:t>КАЧЕСТВО</w:t>
      </w:r>
      <w:r w:rsidRPr="00A45656">
        <w:rPr>
          <w:b w:val="0"/>
          <w:sz w:val="24"/>
          <w:szCs w:val="24"/>
        </w:rPr>
        <w:t xml:space="preserve"> </w:t>
      </w:r>
      <w:r w:rsidRPr="00A45656">
        <w:rPr>
          <w:sz w:val="24"/>
          <w:szCs w:val="24"/>
        </w:rPr>
        <w:t>ТОВАРА</w:t>
      </w:r>
    </w:p>
    <w:p w:rsidR="00930E5D" w:rsidRPr="00A45656" w:rsidRDefault="0055199B" w:rsidP="008116EB">
      <w:pPr>
        <w:pStyle w:val="s05"/>
        <w:ind w:left="0" w:firstLine="600"/>
        <w:rPr>
          <w:szCs w:val="24"/>
        </w:rPr>
      </w:pPr>
      <w:r w:rsidRPr="0055199B">
        <w:rPr>
          <w:szCs w:val="24"/>
        </w:rPr>
        <w:t>Качество металлолома, поставляемого в рамках данного Договора, должно соответствовать требованиям ГОСТ 2787-75</w:t>
      </w:r>
      <w:r w:rsidR="00862FA9">
        <w:rPr>
          <w:szCs w:val="24"/>
        </w:rPr>
        <w:t xml:space="preserve">, </w:t>
      </w:r>
      <w:r w:rsidR="00862FA9" w:rsidRPr="009D3FB8">
        <w:rPr>
          <w:szCs w:val="24"/>
        </w:rPr>
        <w:t>ГОСТ Р 54564-2011</w:t>
      </w:r>
      <w:r w:rsidR="00862FA9">
        <w:rPr>
          <w:szCs w:val="24"/>
        </w:rPr>
        <w:t xml:space="preserve"> </w:t>
      </w:r>
      <w:r w:rsidRPr="0055199B">
        <w:rPr>
          <w:szCs w:val="24"/>
        </w:rPr>
        <w:t>и нормативам СанПиН 2.6.1. 993-00.</w:t>
      </w:r>
    </w:p>
    <w:p w:rsidR="0055199B" w:rsidRDefault="00526750" w:rsidP="008116EB">
      <w:pPr>
        <w:pStyle w:val="s05"/>
        <w:ind w:left="0" w:firstLine="600"/>
        <w:rPr>
          <w:szCs w:val="24"/>
        </w:rPr>
      </w:pPr>
      <w:r>
        <w:rPr>
          <w:color w:val="000000"/>
          <w:szCs w:val="24"/>
        </w:rPr>
        <w:t>Поставляемый</w:t>
      </w:r>
      <w:r w:rsidR="0055199B" w:rsidRPr="004C6761">
        <w:rPr>
          <w:color w:val="000000"/>
          <w:szCs w:val="24"/>
        </w:rPr>
        <w:t xml:space="preserve"> П</w:t>
      </w:r>
      <w:r>
        <w:rPr>
          <w:color w:val="000000"/>
          <w:szCs w:val="24"/>
        </w:rPr>
        <w:t>р</w:t>
      </w:r>
      <w:r w:rsidR="0055199B" w:rsidRPr="004C6761">
        <w:rPr>
          <w:color w:val="000000"/>
          <w:szCs w:val="24"/>
        </w:rPr>
        <w:t>о</w:t>
      </w:r>
      <w:r>
        <w:rPr>
          <w:color w:val="000000"/>
          <w:szCs w:val="24"/>
        </w:rPr>
        <w:t>давц</w:t>
      </w:r>
      <w:r w:rsidR="0055199B" w:rsidRPr="004C6761">
        <w:rPr>
          <w:color w:val="000000"/>
          <w:szCs w:val="24"/>
        </w:rPr>
        <w:t xml:space="preserve">ом по настоящему договору </w:t>
      </w:r>
      <w:r>
        <w:rPr>
          <w:color w:val="000000"/>
          <w:szCs w:val="24"/>
        </w:rPr>
        <w:t>Товар по своему качеству должен</w:t>
      </w:r>
      <w:r w:rsidR="0055199B" w:rsidRPr="004C6761">
        <w:rPr>
          <w:color w:val="000000"/>
          <w:szCs w:val="24"/>
        </w:rPr>
        <w:t xml:space="preserve"> соответствовать требованиям </w:t>
      </w:r>
      <w:r w:rsidR="003D41C7">
        <w:rPr>
          <w:color w:val="000000"/>
          <w:szCs w:val="24"/>
        </w:rPr>
        <w:t>Приложения № 1</w:t>
      </w:r>
      <w:r w:rsidR="0055199B" w:rsidRPr="004C6761">
        <w:rPr>
          <w:color w:val="000000"/>
          <w:szCs w:val="24"/>
        </w:rPr>
        <w:t>, утвержденных ГОСТов, ТУ и/или другим установленным уполномоченными органами требованиям к качеству Продукции.</w:t>
      </w:r>
    </w:p>
    <w:p w:rsidR="00930E5D" w:rsidRDefault="00930E5D" w:rsidP="008116EB">
      <w:pPr>
        <w:pStyle w:val="s05"/>
        <w:ind w:left="0" w:firstLine="600"/>
        <w:rPr>
          <w:szCs w:val="24"/>
        </w:rPr>
      </w:pPr>
      <w:r w:rsidRPr="00A45656">
        <w:rPr>
          <w:szCs w:val="24"/>
        </w:rPr>
        <w:t xml:space="preserve">На месте приемки составляется приемо-сдаточный акт установленной формы, являющийся основным документом при проведении расчетов между </w:t>
      </w:r>
      <w:r w:rsidRPr="00A45656">
        <w:rPr>
          <w:bCs w:val="0"/>
          <w:szCs w:val="24"/>
        </w:rPr>
        <w:t>Продавцом</w:t>
      </w:r>
      <w:r w:rsidRPr="00A45656">
        <w:rPr>
          <w:szCs w:val="24"/>
        </w:rPr>
        <w:t xml:space="preserve"> и Покупателем.</w:t>
      </w:r>
    </w:p>
    <w:p w:rsidR="0055199B" w:rsidRPr="0055199B" w:rsidRDefault="0055199B" w:rsidP="008116EB">
      <w:pPr>
        <w:pStyle w:val="s05"/>
        <w:ind w:left="0" w:firstLine="600"/>
        <w:rPr>
          <w:szCs w:val="24"/>
        </w:rPr>
      </w:pPr>
      <w:r w:rsidRPr="0055199B">
        <w:rPr>
          <w:szCs w:val="24"/>
        </w:rPr>
        <w:t>Продавец гарантирует, что переданный лом и отходы черных металлов принадлежат ему на праве собственности, или образовались в порядке, предусмотренном ФЗ «Об отходах производства и потребления». Продавец также гарантирует, что лом и отходы черных металлов, передаваемые Покупателю, свободны от притязаний третьих лиц, не заложены и не являются предметом спора с третьими лицами.</w:t>
      </w:r>
    </w:p>
    <w:p w:rsidR="00185528" w:rsidRPr="0055199B" w:rsidRDefault="00185528" w:rsidP="008116EB">
      <w:pPr>
        <w:pStyle w:val="s05"/>
        <w:ind w:left="0" w:firstLine="600"/>
        <w:rPr>
          <w:szCs w:val="24"/>
        </w:rPr>
      </w:pPr>
      <w:r>
        <w:t xml:space="preserve">С момента подписания </w:t>
      </w:r>
      <w:r>
        <w:rPr>
          <w:szCs w:val="24"/>
        </w:rPr>
        <w:t>приемо-сдаточного</w:t>
      </w:r>
      <w:r w:rsidRPr="00A45656">
        <w:rPr>
          <w:szCs w:val="24"/>
        </w:rPr>
        <w:t xml:space="preserve"> акт</w:t>
      </w:r>
      <w:r>
        <w:rPr>
          <w:szCs w:val="24"/>
        </w:rPr>
        <w:t>а</w:t>
      </w:r>
      <w:r>
        <w:t xml:space="preserve"> ответственность за обращение с Отходами переходит к Покупателю.</w:t>
      </w:r>
    </w:p>
    <w:p w:rsidR="00930E5D" w:rsidRDefault="00930E5D" w:rsidP="00832AAA">
      <w:pPr>
        <w:pStyle w:val="s01"/>
        <w:jc w:val="center"/>
        <w:rPr>
          <w:sz w:val="24"/>
          <w:szCs w:val="24"/>
        </w:rPr>
      </w:pPr>
      <w:r w:rsidRPr="00A45656">
        <w:rPr>
          <w:sz w:val="24"/>
          <w:szCs w:val="24"/>
        </w:rPr>
        <w:t>УСЛОВИЯ</w:t>
      </w:r>
      <w:r w:rsidRPr="00A45656">
        <w:rPr>
          <w:b w:val="0"/>
          <w:sz w:val="24"/>
          <w:szCs w:val="24"/>
        </w:rPr>
        <w:t xml:space="preserve"> </w:t>
      </w:r>
      <w:r w:rsidRPr="00A45656">
        <w:rPr>
          <w:sz w:val="24"/>
          <w:szCs w:val="24"/>
        </w:rPr>
        <w:t>ПОСТАВКИ</w:t>
      </w:r>
    </w:p>
    <w:p w:rsidR="00930E5D" w:rsidRPr="00A45656" w:rsidRDefault="00930E5D" w:rsidP="008116EB">
      <w:pPr>
        <w:pStyle w:val="s05"/>
        <w:ind w:left="0" w:firstLine="600"/>
        <w:rPr>
          <w:szCs w:val="24"/>
        </w:rPr>
      </w:pPr>
      <w:r w:rsidRPr="00A45656">
        <w:rPr>
          <w:szCs w:val="24"/>
        </w:rPr>
        <w:t xml:space="preserve">Отгруженная партия Товара должна сопровождаться </w:t>
      </w:r>
      <w:r w:rsidR="00477214">
        <w:rPr>
          <w:szCs w:val="24"/>
        </w:rPr>
        <w:t>универсальным передаточным документом УПД</w:t>
      </w:r>
      <w:r w:rsidR="005F0247">
        <w:rPr>
          <w:szCs w:val="24"/>
        </w:rPr>
        <w:t xml:space="preserve"> </w:t>
      </w:r>
      <w:r w:rsidR="005F0247" w:rsidRPr="001373CE">
        <w:rPr>
          <w:szCs w:val="24"/>
        </w:rPr>
        <w:t>(Приложение № 2)</w:t>
      </w:r>
      <w:r w:rsidR="00477214" w:rsidRPr="001373CE">
        <w:rPr>
          <w:szCs w:val="24"/>
        </w:rPr>
        <w:t>.</w:t>
      </w:r>
      <w:r w:rsidRPr="00A45656">
        <w:rPr>
          <w:szCs w:val="24"/>
        </w:rPr>
        <w:t xml:space="preserve"> Обязанности </w:t>
      </w:r>
      <w:r w:rsidRPr="00A45656">
        <w:rPr>
          <w:bCs w:val="0"/>
          <w:szCs w:val="24"/>
        </w:rPr>
        <w:t>Продавца</w:t>
      </w:r>
      <w:r w:rsidRPr="00A45656">
        <w:rPr>
          <w:szCs w:val="24"/>
        </w:rPr>
        <w:t xml:space="preserve"> передать Товар Покупателю считаются исполненной, право собственности на Товар и риск случайной гибели или случайного его повреждения переходят к Покупателю в момент загрузки Товара в транспортное средство перевозчика.</w:t>
      </w:r>
    </w:p>
    <w:p w:rsidR="00930E5D" w:rsidRDefault="00930E5D" w:rsidP="00832AAA">
      <w:pPr>
        <w:pStyle w:val="s01"/>
        <w:jc w:val="center"/>
        <w:rPr>
          <w:sz w:val="24"/>
          <w:szCs w:val="24"/>
        </w:rPr>
      </w:pPr>
      <w:r w:rsidRPr="00A45656">
        <w:rPr>
          <w:sz w:val="24"/>
          <w:szCs w:val="24"/>
        </w:rPr>
        <w:lastRenderedPageBreak/>
        <w:t>ЦЕНА ТОВАРА И ПОРЯДОК РАСЧЕТОВ</w:t>
      </w:r>
    </w:p>
    <w:p w:rsidR="00930E5D" w:rsidRPr="00A45656" w:rsidRDefault="00E2214B" w:rsidP="008116EB">
      <w:pPr>
        <w:pStyle w:val="s05"/>
        <w:ind w:left="0" w:firstLine="600"/>
        <w:rPr>
          <w:szCs w:val="24"/>
        </w:rPr>
      </w:pPr>
      <w:r w:rsidRPr="00E2214B">
        <w:rPr>
          <w:szCs w:val="24"/>
        </w:rPr>
        <w:t xml:space="preserve">Оплата за Товар производится на условиях 100% предоплаты, путем перечисления денежных средств на расчётный счёт Продавца, за согласованную партию Товара в </w:t>
      </w:r>
      <w:r w:rsidRPr="009D3FB8">
        <w:rPr>
          <w:szCs w:val="24"/>
        </w:rPr>
        <w:t xml:space="preserve">течение </w:t>
      </w:r>
      <w:r w:rsidR="00862FA9" w:rsidRPr="009D3FB8">
        <w:rPr>
          <w:szCs w:val="24"/>
        </w:rPr>
        <w:t>пяти</w:t>
      </w:r>
      <w:r w:rsidRPr="00E2214B">
        <w:rPr>
          <w:szCs w:val="24"/>
        </w:rPr>
        <w:t xml:space="preserve"> календарных дней со дня выставления счета</w:t>
      </w:r>
    </w:p>
    <w:p w:rsidR="00930E5D" w:rsidRPr="00A45656" w:rsidRDefault="00930E5D" w:rsidP="008116EB">
      <w:pPr>
        <w:pStyle w:val="s05"/>
        <w:ind w:left="0" w:firstLine="600"/>
        <w:rPr>
          <w:szCs w:val="24"/>
        </w:rPr>
      </w:pPr>
      <w:r w:rsidRPr="00A45656">
        <w:rPr>
          <w:szCs w:val="24"/>
        </w:rPr>
        <w:t xml:space="preserve">Датой платежа считается дата списания денежных средств со счета Покупателя. Обязанности Покупателя по оплате считаются исполненными в момент списания денежных средств с корреспондентского счета банка </w:t>
      </w:r>
      <w:r w:rsidRPr="00A45656">
        <w:rPr>
          <w:bCs w:val="0"/>
          <w:szCs w:val="24"/>
        </w:rPr>
        <w:t>Продавц</w:t>
      </w:r>
      <w:r w:rsidRPr="00A45656">
        <w:rPr>
          <w:szCs w:val="24"/>
        </w:rPr>
        <w:t>а.</w:t>
      </w:r>
    </w:p>
    <w:p w:rsidR="00930E5D" w:rsidRPr="00A45656" w:rsidRDefault="00930E5D" w:rsidP="008116EB">
      <w:pPr>
        <w:pStyle w:val="s05"/>
        <w:ind w:left="0" w:firstLine="568"/>
        <w:rPr>
          <w:szCs w:val="24"/>
        </w:rPr>
      </w:pPr>
      <w:r w:rsidRPr="00A45656">
        <w:rPr>
          <w:szCs w:val="24"/>
        </w:rPr>
        <w:t xml:space="preserve">Сумма, подлежащая оплате за Товар, определяется по </w:t>
      </w:r>
      <w:r w:rsidR="00252D98">
        <w:rPr>
          <w:szCs w:val="24"/>
        </w:rPr>
        <w:t>универсальному передаточному документу, составленному</w:t>
      </w:r>
      <w:r w:rsidRPr="00A45656">
        <w:rPr>
          <w:szCs w:val="24"/>
        </w:rPr>
        <w:t xml:space="preserve"> Продавцом на основании приемо-сдаточных актов.</w:t>
      </w:r>
    </w:p>
    <w:p w:rsidR="00477292" w:rsidRPr="00477292" w:rsidRDefault="00477292" w:rsidP="00477292">
      <w:pPr>
        <w:spacing w:before="60" w:line="15" w:lineRule="atLeast"/>
        <w:jc w:val="both"/>
        <w:rPr>
          <w:sz w:val="24"/>
          <w:szCs w:val="24"/>
        </w:rPr>
      </w:pPr>
      <w:r>
        <w:rPr>
          <w:szCs w:val="24"/>
        </w:rPr>
        <w:t xml:space="preserve">            </w:t>
      </w:r>
      <w:r w:rsidR="00930E5D" w:rsidRPr="00477292">
        <w:rPr>
          <w:sz w:val="24"/>
          <w:szCs w:val="24"/>
        </w:rPr>
        <w:t xml:space="preserve">5.4 </w:t>
      </w:r>
      <w:r w:rsidRPr="00477292">
        <w:rPr>
          <w:sz w:val="24"/>
          <w:szCs w:val="24"/>
        </w:rPr>
        <w:t xml:space="preserve">Цена на металлолом устанавливается без учета сумм НДС.  Покупатель является налоговым агентом по НДС и обязан исчислить и уплатить в бюджет соответствующую сумму налога. Продавец обязан в течение 5 (пяти) календарных дней с момента оформления приемосдаточного акта предоставить Покупателю </w:t>
      </w:r>
      <w:r>
        <w:rPr>
          <w:sz w:val="24"/>
          <w:szCs w:val="24"/>
        </w:rPr>
        <w:t>универсальный передаточный документ без учета сумм НДС, в котором</w:t>
      </w:r>
      <w:r w:rsidRPr="00477292">
        <w:rPr>
          <w:sz w:val="24"/>
          <w:szCs w:val="24"/>
        </w:rPr>
        <w:t xml:space="preserve"> делается соответствующая надпись или ставится штамп «НДС исчисляется налоговым агентом» в соответствии с положениями абзаца 2 пункта 5 статьи 168 Налогового Кодекса Росси</w:t>
      </w:r>
      <w:r w:rsidR="00830D3B">
        <w:rPr>
          <w:sz w:val="24"/>
          <w:szCs w:val="24"/>
        </w:rPr>
        <w:t>йской Федерации (далее – НК РФ)</w:t>
      </w:r>
      <w:r w:rsidRPr="00477292">
        <w:rPr>
          <w:sz w:val="24"/>
          <w:szCs w:val="24"/>
        </w:rPr>
        <w:t>.</w:t>
      </w:r>
    </w:p>
    <w:p w:rsidR="006A14AD" w:rsidRDefault="00477292" w:rsidP="006A14AD">
      <w:pPr>
        <w:pStyle w:val="s05"/>
        <w:numPr>
          <w:ilvl w:val="0"/>
          <w:numId w:val="0"/>
        </w:numPr>
        <w:spacing w:line="15" w:lineRule="atLeast"/>
        <w:ind w:firstLine="426"/>
        <w:rPr>
          <w:szCs w:val="24"/>
        </w:rPr>
      </w:pPr>
      <w:r>
        <w:rPr>
          <w:szCs w:val="24"/>
        </w:rPr>
        <w:t xml:space="preserve">        </w:t>
      </w:r>
      <w:r w:rsidRPr="00477292">
        <w:rPr>
          <w:szCs w:val="24"/>
        </w:rPr>
        <w:t xml:space="preserve">Продавец обязан в течение 5 (пяти) календарных дней с момента оплаты предоставить Покупателю счет-фактуру на авансовый платеж, составленный в соответствии с положениями  абзаца 2 пункта 5 статьи 168 НК РФ. </w:t>
      </w:r>
    </w:p>
    <w:p w:rsidR="00477292" w:rsidRDefault="006A14AD" w:rsidP="006A14AD">
      <w:pPr>
        <w:pStyle w:val="s05"/>
        <w:numPr>
          <w:ilvl w:val="0"/>
          <w:numId w:val="0"/>
        </w:numPr>
        <w:spacing w:line="15" w:lineRule="atLeast"/>
        <w:ind w:firstLine="426"/>
        <w:rPr>
          <w:szCs w:val="24"/>
        </w:rPr>
      </w:pPr>
      <w:r>
        <w:rPr>
          <w:szCs w:val="24"/>
        </w:rPr>
        <w:t xml:space="preserve">     </w:t>
      </w:r>
      <w:r w:rsidR="00477292" w:rsidRPr="00477292">
        <w:rPr>
          <w:szCs w:val="24"/>
        </w:rPr>
        <w:t xml:space="preserve">   </w:t>
      </w:r>
      <w:r>
        <w:rPr>
          <w:szCs w:val="24"/>
        </w:rPr>
        <w:t>В случае не</w:t>
      </w:r>
      <w:r w:rsidR="001F4D80">
        <w:rPr>
          <w:szCs w:val="24"/>
        </w:rPr>
        <w:t xml:space="preserve"> </w:t>
      </w:r>
      <w:r>
        <w:rPr>
          <w:szCs w:val="24"/>
        </w:rPr>
        <w:t xml:space="preserve">предоставления (несвоевременного предоставления) счетов-фактур </w:t>
      </w:r>
      <w:r w:rsidR="00943EC0" w:rsidRPr="00477292">
        <w:rPr>
          <w:szCs w:val="24"/>
        </w:rPr>
        <w:t>Продавец</w:t>
      </w:r>
      <w:r>
        <w:rPr>
          <w:szCs w:val="24"/>
        </w:rPr>
        <w:t xml:space="preserve"> уплачивает Покупателю штраф в размере суммы НДС, исчисленного со стоимости поставленного (отгруженного, предварительно оплаченного) металлолома, а также возмещает убытки Покупателя, возникшие в связи с допущенным нарушением, в части, не покрытой указанным выше штрафом. Указанный штраф будет применен к </w:t>
      </w:r>
      <w:r w:rsidR="00943EC0">
        <w:rPr>
          <w:szCs w:val="24"/>
        </w:rPr>
        <w:t>Продавцу</w:t>
      </w:r>
      <w:r>
        <w:rPr>
          <w:szCs w:val="24"/>
        </w:rPr>
        <w:t xml:space="preserve"> в случае, если счета-фактуры за металлолом, отгруженный в налоговом периоде по НДС, и счета-фактуры на авансовые платежи, перечисленные в налоговом периоде по НДС в счет предстоящих поставок металлолома, не были предоставлены </w:t>
      </w:r>
      <w:r w:rsidR="00943EC0">
        <w:rPr>
          <w:szCs w:val="24"/>
        </w:rPr>
        <w:t>Продавцом</w:t>
      </w:r>
      <w:r>
        <w:rPr>
          <w:szCs w:val="24"/>
        </w:rPr>
        <w:t xml:space="preserve"> Покупателю до 15 числа месяца, следующего за окончанием вышеуказанного налогового периода, а также в случае, если при камеральной проверке декларации по НДС Покупателя будет выявлено, что </w:t>
      </w:r>
      <w:r w:rsidR="00943EC0">
        <w:rPr>
          <w:szCs w:val="24"/>
        </w:rPr>
        <w:t>Продавцом</w:t>
      </w:r>
      <w:r>
        <w:rPr>
          <w:szCs w:val="24"/>
        </w:rPr>
        <w:t xml:space="preserve"> лома предоставленные на бумажном носителе счета-фактуры не отражены в  приложениях к декларации по НДС за аналогичный налоговый период и это нарушение привело к исключению вычетов по НДС и, соответственно, увеличению налоговой нагрузки Покупателя.»</w:t>
      </w:r>
    </w:p>
    <w:p w:rsidR="00930E5D" w:rsidRPr="00A45656" w:rsidRDefault="00477292" w:rsidP="00477292">
      <w:pPr>
        <w:pStyle w:val="s05"/>
        <w:numPr>
          <w:ilvl w:val="0"/>
          <w:numId w:val="0"/>
        </w:numPr>
        <w:ind w:firstLine="600"/>
        <w:rPr>
          <w:szCs w:val="24"/>
        </w:rPr>
      </w:pPr>
      <w:r>
        <w:rPr>
          <w:szCs w:val="24"/>
        </w:rPr>
        <w:t xml:space="preserve">5.5 </w:t>
      </w:r>
      <w:r w:rsidR="00930E5D" w:rsidRPr="00A45656">
        <w:rPr>
          <w:szCs w:val="24"/>
        </w:rPr>
        <w:t xml:space="preserve">Стороны обязаны производить сверку расчетов по запросу Продавца. Проект акта сверки подготавливается, оформляется Продавцом и направляется в адрес Покупателя  заказным письмом или нарочным, под расписку. </w:t>
      </w:r>
    </w:p>
    <w:p w:rsidR="00FD0D6A" w:rsidRDefault="00930E5D" w:rsidP="00FD0D6A">
      <w:pPr>
        <w:pStyle w:val="s05"/>
        <w:numPr>
          <w:ilvl w:val="0"/>
          <w:numId w:val="0"/>
        </w:numPr>
        <w:ind w:firstLine="426"/>
        <w:rPr>
          <w:szCs w:val="24"/>
        </w:rPr>
      </w:pPr>
      <w:r w:rsidRPr="00A45656">
        <w:rPr>
          <w:szCs w:val="24"/>
        </w:rPr>
        <w:t xml:space="preserve"> Покупатель обязан в срок не позднее 7 (семи) дней с даты получения акта сверки подписать его и направить один экземпляр (оригинал) в адрес Продавца. Акт сверки со стороны Покупателя должен быть подписан руководителем и главным бухгалтером или уполномоченными руководителем на то лицами на основании доверенности. Если акт сверки подписывается должностным лицом Покупателем по доверенности, то в акте обязательно указываются ее реквизиты, а заверенная Покупателем копия доверенности направляется вместе с актом. </w:t>
      </w:r>
    </w:p>
    <w:p w:rsidR="00930E5D" w:rsidRPr="00A45656" w:rsidRDefault="00930E5D" w:rsidP="00FD0D6A">
      <w:pPr>
        <w:pStyle w:val="s05"/>
        <w:numPr>
          <w:ilvl w:val="0"/>
          <w:numId w:val="0"/>
        </w:numPr>
        <w:ind w:firstLine="426"/>
        <w:rPr>
          <w:b/>
          <w:szCs w:val="24"/>
        </w:rPr>
      </w:pPr>
      <w:r w:rsidRPr="00A45656">
        <w:rPr>
          <w:szCs w:val="24"/>
        </w:rPr>
        <w:lastRenderedPageBreak/>
        <w:t xml:space="preserve">  В случае, если учетные данные Покупателя не совпадают с данными, указанными Продавцом в акте сверки, Покупатель обязан подписать полученный акт сверки с разногласиями и в вышеуказанный срок направить один экземпляр (оригинал) Продавцу. В случае невозврата акта сверки в течение 7 (семи) календарных дней, суммы, предъявленные Продавцом считаются подтвержденными Покупателем.</w:t>
      </w:r>
    </w:p>
    <w:p w:rsidR="00C87C6A" w:rsidRPr="00C87C6A" w:rsidRDefault="00832AAA" w:rsidP="00832AAA">
      <w:pPr>
        <w:pStyle w:val="s01"/>
        <w:numPr>
          <w:ilvl w:val="0"/>
          <w:numId w:val="0"/>
        </w:numPr>
        <w:ind w:left="568"/>
        <w:jc w:val="center"/>
      </w:pPr>
      <w:r>
        <w:rPr>
          <w:sz w:val="24"/>
          <w:szCs w:val="24"/>
        </w:rPr>
        <w:t xml:space="preserve">6. </w:t>
      </w:r>
      <w:r w:rsidR="00930E5D" w:rsidRPr="00C279D4">
        <w:rPr>
          <w:sz w:val="24"/>
          <w:szCs w:val="24"/>
        </w:rPr>
        <w:t>УСЛОВИЯ ПРИЕМКИ ТОВАРА ПО КОЛИЧЕСТВУ И КАЧЕСТВУ</w:t>
      </w:r>
    </w:p>
    <w:p w:rsidR="00930E5D" w:rsidRPr="00A45656" w:rsidRDefault="00832AAA" w:rsidP="00832AAA">
      <w:pPr>
        <w:pStyle w:val="s05"/>
        <w:numPr>
          <w:ilvl w:val="0"/>
          <w:numId w:val="0"/>
        </w:numPr>
        <w:ind w:left="228" w:firstLine="340"/>
        <w:rPr>
          <w:szCs w:val="24"/>
        </w:rPr>
      </w:pPr>
      <w:r>
        <w:rPr>
          <w:szCs w:val="24"/>
        </w:rPr>
        <w:t xml:space="preserve">6.1 </w:t>
      </w:r>
      <w:r w:rsidR="00930E5D" w:rsidRPr="00A45656">
        <w:rPr>
          <w:szCs w:val="24"/>
        </w:rPr>
        <w:t>Приемка Товара по количеству и качеству, перед</w:t>
      </w:r>
      <w:r w:rsidR="00EF576C">
        <w:rPr>
          <w:szCs w:val="24"/>
        </w:rPr>
        <w:t xml:space="preserve">анного в соответствии с п. 4.1. </w:t>
      </w:r>
      <w:r w:rsidR="00930E5D" w:rsidRPr="00A45656">
        <w:rPr>
          <w:szCs w:val="24"/>
        </w:rPr>
        <w:t>настоящего договора производится в соответствии с:</w:t>
      </w:r>
    </w:p>
    <w:p w:rsidR="00930E5D" w:rsidRPr="00A45656" w:rsidRDefault="00930E5D" w:rsidP="00CA7A06">
      <w:pPr>
        <w:pStyle w:val="s06-"/>
        <w:tabs>
          <w:tab w:val="clear" w:pos="700"/>
          <w:tab w:val="clear" w:pos="851"/>
          <w:tab w:val="num" w:pos="0"/>
        </w:tabs>
        <w:ind w:left="0" w:firstLine="340"/>
        <w:rPr>
          <w:szCs w:val="24"/>
        </w:rPr>
      </w:pPr>
      <w:r w:rsidRPr="00A45656">
        <w:rPr>
          <w:szCs w:val="24"/>
        </w:rPr>
        <w:t>"Инструкцией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СМ СССР от 25.04.1966г. № П-7 со всеми изменениями и дополнениями к данной инструкции;</w:t>
      </w:r>
    </w:p>
    <w:p w:rsidR="00930E5D" w:rsidRPr="00A45656" w:rsidRDefault="00930E5D" w:rsidP="00CA7A06">
      <w:pPr>
        <w:pStyle w:val="s06-"/>
        <w:tabs>
          <w:tab w:val="clear" w:pos="700"/>
          <w:tab w:val="clear" w:pos="851"/>
          <w:tab w:val="num" w:pos="0"/>
        </w:tabs>
        <w:ind w:left="0" w:firstLine="340"/>
        <w:rPr>
          <w:szCs w:val="24"/>
        </w:rPr>
      </w:pPr>
      <w:r w:rsidRPr="00A45656">
        <w:rPr>
          <w:szCs w:val="24"/>
        </w:rPr>
        <w:t>"Инструкцией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СМ СССР от 15.06.1965г. № П-6 со всеми изменениями и дополнениями к данной инструкции.</w:t>
      </w:r>
    </w:p>
    <w:p w:rsidR="00930E5D" w:rsidRPr="00A45656" w:rsidRDefault="00832AAA" w:rsidP="00832AAA">
      <w:pPr>
        <w:pStyle w:val="s05"/>
        <w:numPr>
          <w:ilvl w:val="0"/>
          <w:numId w:val="0"/>
        </w:numPr>
        <w:ind w:firstLine="340"/>
        <w:rPr>
          <w:szCs w:val="24"/>
        </w:rPr>
      </w:pPr>
      <w:r>
        <w:rPr>
          <w:szCs w:val="24"/>
        </w:rPr>
        <w:t xml:space="preserve">   6.2 </w:t>
      </w:r>
      <w:r w:rsidR="00930E5D" w:rsidRPr="00A45656">
        <w:rPr>
          <w:szCs w:val="24"/>
        </w:rPr>
        <w:t xml:space="preserve">В случае передачи Товара на условиях, предусмотренных п.4.1. настоящего договора, Товар по настоящему договору считается сданным </w:t>
      </w:r>
      <w:r w:rsidR="00930E5D" w:rsidRPr="00A45656">
        <w:rPr>
          <w:bCs w:val="0"/>
          <w:szCs w:val="24"/>
        </w:rPr>
        <w:t>Продавц</w:t>
      </w:r>
      <w:r w:rsidR="00930E5D" w:rsidRPr="00A45656">
        <w:rPr>
          <w:szCs w:val="24"/>
        </w:rPr>
        <w:t>ом и принятым Покупателем:</w:t>
      </w:r>
    </w:p>
    <w:p w:rsidR="00C279D4" w:rsidRDefault="00930E5D" w:rsidP="00930E5D">
      <w:pPr>
        <w:pStyle w:val="s08"/>
        <w:tabs>
          <w:tab w:val="left" w:pos="0"/>
          <w:tab w:val="left" w:pos="1080"/>
        </w:tabs>
        <w:suppressAutoHyphens/>
        <w:rPr>
          <w:szCs w:val="24"/>
        </w:rPr>
      </w:pPr>
      <w:r w:rsidRPr="00C279D4">
        <w:rPr>
          <w:szCs w:val="24"/>
        </w:rPr>
        <w:t>по количеству – согласно весу, указанному в товаротранспортной накладной, с соблюдением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г. № П–6.</w:t>
      </w:r>
    </w:p>
    <w:p w:rsidR="00930E5D" w:rsidRPr="00C279D4" w:rsidRDefault="00930E5D" w:rsidP="00930E5D">
      <w:pPr>
        <w:pStyle w:val="s08"/>
        <w:tabs>
          <w:tab w:val="left" w:pos="0"/>
          <w:tab w:val="left" w:pos="1080"/>
        </w:tabs>
        <w:suppressAutoHyphens/>
        <w:rPr>
          <w:szCs w:val="24"/>
        </w:rPr>
      </w:pPr>
      <w:r w:rsidRPr="00C279D4">
        <w:rPr>
          <w:szCs w:val="24"/>
        </w:rPr>
        <w:t xml:space="preserve">При отклонении количества (веса) поставленного Товара в пределах норм точности взвешивания грузов на  весах филиалов  в соответствии с ГОСТ поставленным считается количество Товара, указанное в товарно-транспортных документах. </w:t>
      </w:r>
    </w:p>
    <w:p w:rsidR="00930E5D" w:rsidRPr="00A45656" w:rsidRDefault="00930E5D" w:rsidP="00930E5D">
      <w:pPr>
        <w:pStyle w:val="s08"/>
        <w:rPr>
          <w:szCs w:val="24"/>
        </w:rPr>
      </w:pPr>
      <w:r w:rsidRPr="00A45656">
        <w:rPr>
          <w:szCs w:val="24"/>
        </w:rPr>
        <w:t xml:space="preserve">по качеству – в соответствии с документами представленным </w:t>
      </w:r>
      <w:r w:rsidRPr="00A45656">
        <w:rPr>
          <w:bCs w:val="0"/>
          <w:szCs w:val="24"/>
        </w:rPr>
        <w:t>Продавц</w:t>
      </w:r>
      <w:r w:rsidRPr="00A45656">
        <w:rPr>
          <w:szCs w:val="24"/>
        </w:rPr>
        <w:t>ом, с соблюдением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г. № П–7.</w:t>
      </w:r>
    </w:p>
    <w:p w:rsidR="00930E5D" w:rsidRPr="00A45656" w:rsidRDefault="00930E5D" w:rsidP="00930E5D">
      <w:pPr>
        <w:pStyle w:val="33"/>
        <w:suppressAutoHyphens/>
        <w:ind w:left="0"/>
        <w:jc w:val="both"/>
        <w:rPr>
          <w:sz w:val="24"/>
          <w:szCs w:val="24"/>
        </w:rPr>
      </w:pPr>
      <w:r w:rsidRPr="00A45656">
        <w:rPr>
          <w:sz w:val="24"/>
          <w:szCs w:val="24"/>
        </w:rPr>
        <w:t xml:space="preserve">     Приемка Товара по количеству и качеству производится Покупателем в момент загрузки Товара на складе грузоотправителя совместно с представителем перевозчика, указанного Покупателем, либо иным лицом, действующим от его имени.</w:t>
      </w:r>
    </w:p>
    <w:p w:rsidR="00930E5D" w:rsidRPr="00A45656" w:rsidRDefault="00930E5D" w:rsidP="00930E5D">
      <w:pPr>
        <w:pStyle w:val="s00"/>
        <w:rPr>
          <w:sz w:val="24"/>
          <w:szCs w:val="24"/>
        </w:rPr>
      </w:pPr>
      <w:r w:rsidRPr="00A45656">
        <w:rPr>
          <w:sz w:val="24"/>
          <w:szCs w:val="24"/>
        </w:rPr>
        <w:t xml:space="preserve">С момента загрузки Товара в транспортное средство перевозчика, указанного Покупателем, либо иным лицом, действующим от его имени и получения им товаротранспортной накладной, Товар считается переданным </w:t>
      </w:r>
      <w:r w:rsidRPr="00A45656">
        <w:rPr>
          <w:bCs/>
          <w:sz w:val="24"/>
          <w:szCs w:val="24"/>
        </w:rPr>
        <w:t>Продавц</w:t>
      </w:r>
      <w:r w:rsidRPr="00A45656">
        <w:rPr>
          <w:sz w:val="24"/>
          <w:szCs w:val="24"/>
        </w:rPr>
        <w:t xml:space="preserve">ом и принятым Покупателем качественно и количественно соответствующим условиям настоящего договора. </w:t>
      </w:r>
    </w:p>
    <w:p w:rsidR="00930E5D" w:rsidRPr="00A45656" w:rsidRDefault="00930E5D" w:rsidP="00930E5D">
      <w:pPr>
        <w:pStyle w:val="s00"/>
        <w:rPr>
          <w:sz w:val="24"/>
          <w:szCs w:val="24"/>
        </w:rPr>
      </w:pPr>
      <w:r w:rsidRPr="00A45656">
        <w:rPr>
          <w:sz w:val="24"/>
          <w:szCs w:val="24"/>
        </w:rPr>
        <w:t xml:space="preserve">С этого момента </w:t>
      </w:r>
      <w:r w:rsidRPr="00A45656">
        <w:rPr>
          <w:bCs/>
          <w:sz w:val="24"/>
          <w:szCs w:val="24"/>
        </w:rPr>
        <w:t>Продавец</w:t>
      </w:r>
      <w:r w:rsidRPr="00A45656">
        <w:rPr>
          <w:sz w:val="24"/>
          <w:szCs w:val="24"/>
        </w:rPr>
        <w:t xml:space="preserve"> не принимает никаких претензий по количеству отгруженного Товара.</w:t>
      </w:r>
    </w:p>
    <w:p w:rsidR="00930E5D" w:rsidRPr="00A45656" w:rsidRDefault="00832AAA" w:rsidP="00832AAA">
      <w:pPr>
        <w:pStyle w:val="s01"/>
        <w:numPr>
          <w:ilvl w:val="0"/>
          <w:numId w:val="0"/>
        </w:numPr>
        <w:ind w:left="340"/>
        <w:jc w:val="center"/>
        <w:rPr>
          <w:sz w:val="24"/>
          <w:szCs w:val="24"/>
        </w:rPr>
      </w:pPr>
      <w:r w:rsidRPr="00832AAA">
        <w:rPr>
          <w:sz w:val="24"/>
          <w:szCs w:val="24"/>
        </w:rPr>
        <w:t>7.</w:t>
      </w:r>
      <w:r>
        <w:rPr>
          <w:sz w:val="24"/>
          <w:szCs w:val="24"/>
        </w:rPr>
        <w:t xml:space="preserve"> </w:t>
      </w:r>
      <w:r w:rsidR="00930E5D" w:rsidRPr="00A45656">
        <w:rPr>
          <w:sz w:val="24"/>
          <w:szCs w:val="24"/>
        </w:rPr>
        <w:t>ФОРС-МАЖОР</w:t>
      </w:r>
    </w:p>
    <w:p w:rsidR="00930E5D" w:rsidRPr="00A45656" w:rsidRDefault="00930E5D" w:rsidP="008116EB">
      <w:pPr>
        <w:pStyle w:val="s05"/>
        <w:numPr>
          <w:ilvl w:val="0"/>
          <w:numId w:val="0"/>
        </w:numPr>
        <w:ind w:firstLine="600"/>
        <w:rPr>
          <w:szCs w:val="24"/>
        </w:rPr>
      </w:pPr>
      <w:r w:rsidRPr="00A45656">
        <w:rPr>
          <w:szCs w:val="24"/>
        </w:rPr>
        <w:t xml:space="preserve">7.1 Ни </w:t>
      </w:r>
      <w:r w:rsidRPr="00A45656">
        <w:rPr>
          <w:bCs w:val="0"/>
          <w:szCs w:val="24"/>
        </w:rPr>
        <w:t>Продавец</w:t>
      </w:r>
      <w:r w:rsidRPr="00A45656">
        <w:rPr>
          <w:iCs/>
          <w:szCs w:val="24"/>
        </w:rPr>
        <w:t>,</w:t>
      </w:r>
      <w:r w:rsidRPr="00A45656">
        <w:rPr>
          <w:szCs w:val="24"/>
        </w:rPr>
        <w:t xml:space="preserve"> ни </w:t>
      </w:r>
      <w:r w:rsidRPr="00A45656">
        <w:rPr>
          <w:iCs/>
          <w:szCs w:val="24"/>
        </w:rPr>
        <w:t>Покупатель</w:t>
      </w:r>
      <w:r w:rsidRPr="00A45656">
        <w:rPr>
          <w:szCs w:val="24"/>
        </w:rPr>
        <w:t xml:space="preserve">, не несут ответственности за полное или частичное неисполнение любых обязательств по настоящему Договору, если такое неисполнение возникает вследствие форс-мажорных обстоятельств, таких как наводнение, пожар, землетрясение и другие </w:t>
      </w:r>
      <w:r w:rsidRPr="00A45656">
        <w:rPr>
          <w:szCs w:val="24"/>
        </w:rPr>
        <w:lastRenderedPageBreak/>
        <w:t>стихийные бедствия, а также вследствие войны или военных действий, актов правительства и других обстоятельств, которые находятся вне контроля Сторон, возникших после заключения настоящего Договора и непосредственно влияющие на исполнение Договора.</w:t>
      </w:r>
    </w:p>
    <w:p w:rsidR="00930E5D" w:rsidRPr="00A45656" w:rsidRDefault="00930E5D" w:rsidP="008116EB">
      <w:pPr>
        <w:pStyle w:val="s05"/>
        <w:numPr>
          <w:ilvl w:val="0"/>
          <w:numId w:val="0"/>
        </w:numPr>
        <w:ind w:firstLine="600"/>
        <w:rPr>
          <w:szCs w:val="24"/>
        </w:rPr>
      </w:pPr>
      <w:r w:rsidRPr="00A45656">
        <w:rPr>
          <w:szCs w:val="24"/>
        </w:rPr>
        <w:t>7.2 В случае наличия любого из указанных обстоятельств сроки, обусловленные в настоящем Договоре и дополнениях к нему, продляются соответственно на время действия указанных обстоятельств.</w:t>
      </w:r>
    </w:p>
    <w:p w:rsidR="00930E5D" w:rsidRPr="00A45656" w:rsidRDefault="00930E5D" w:rsidP="008116EB">
      <w:pPr>
        <w:pStyle w:val="s05"/>
        <w:numPr>
          <w:ilvl w:val="0"/>
          <w:numId w:val="0"/>
        </w:numPr>
        <w:ind w:firstLine="568"/>
        <w:rPr>
          <w:szCs w:val="24"/>
        </w:rPr>
      </w:pPr>
      <w:r w:rsidRPr="00A45656">
        <w:rPr>
          <w:szCs w:val="24"/>
        </w:rPr>
        <w:t>7.3 Сторона, которая оказалась не в состоянии выполнить свои обязательства, должна уведомить другую сторону в письменной форме о начале, ожидаемой продолжительности и времени прекращения перечисленных обстоятельств немедленно, но не позднее, чем через пятнадцать дней со времени начала и прекращения их действия.</w:t>
      </w:r>
    </w:p>
    <w:p w:rsidR="00930E5D" w:rsidRPr="00A45656" w:rsidRDefault="00930E5D" w:rsidP="008116EB">
      <w:pPr>
        <w:pStyle w:val="s05"/>
        <w:numPr>
          <w:ilvl w:val="0"/>
          <w:numId w:val="0"/>
        </w:numPr>
        <w:ind w:firstLine="568"/>
        <w:rPr>
          <w:szCs w:val="24"/>
        </w:rPr>
      </w:pPr>
      <w:r w:rsidRPr="00A45656">
        <w:rPr>
          <w:szCs w:val="24"/>
        </w:rPr>
        <w:t>7.4 В течение одного месяца со дня отправки извещения о наступлении форс-мажорных обстоятельств, указанных в настоящей статье, представители Сторон должны встретиться для того, чтобы провести консультацию и договориться о принятии мер для дальнейшего выполнения или расторжения настоящего Договора.</w:t>
      </w:r>
    </w:p>
    <w:p w:rsidR="00930E5D" w:rsidRPr="00832AAA" w:rsidRDefault="00930E5D" w:rsidP="00832AAA">
      <w:pPr>
        <w:pStyle w:val="s01"/>
        <w:numPr>
          <w:ilvl w:val="0"/>
          <w:numId w:val="20"/>
        </w:numPr>
        <w:jc w:val="center"/>
        <w:rPr>
          <w:sz w:val="24"/>
          <w:szCs w:val="24"/>
        </w:rPr>
      </w:pPr>
      <w:r w:rsidRPr="00832AAA">
        <w:rPr>
          <w:sz w:val="24"/>
          <w:szCs w:val="24"/>
        </w:rPr>
        <w:t>ПОРЯДОК РАЗРЕШЕНИЯ СПОРОВ</w:t>
      </w:r>
    </w:p>
    <w:p w:rsidR="00930E5D" w:rsidRPr="00A45656" w:rsidRDefault="00930E5D" w:rsidP="008116EB">
      <w:pPr>
        <w:pStyle w:val="s05"/>
        <w:ind w:left="0" w:firstLine="600"/>
        <w:rPr>
          <w:szCs w:val="24"/>
        </w:rPr>
      </w:pPr>
      <w:r w:rsidRPr="00A45656">
        <w:rPr>
          <w:szCs w:val="24"/>
        </w:rPr>
        <w:t>Все споры, возникающие при исполнении настоящего Договора, разрешаются с соблюдением претензионного порядка. Срок рассмотрения претензии – 30 дней.</w:t>
      </w:r>
    </w:p>
    <w:p w:rsidR="00930E5D" w:rsidRPr="001373CE" w:rsidRDefault="00930E5D" w:rsidP="008116EB">
      <w:pPr>
        <w:pStyle w:val="s05"/>
        <w:ind w:left="0" w:firstLine="568"/>
        <w:rPr>
          <w:szCs w:val="24"/>
        </w:rPr>
      </w:pPr>
      <w:r w:rsidRPr="001373CE">
        <w:rPr>
          <w:szCs w:val="24"/>
        </w:rPr>
        <w:t xml:space="preserve">В случае если стороны не достигли согласия в процессе досудебного урегулирования спора, спор разрешается в Арбитражном суде по месту нахождения </w:t>
      </w:r>
      <w:r w:rsidR="00636AF9" w:rsidRPr="001373CE">
        <w:rPr>
          <w:bCs w:val="0"/>
          <w:szCs w:val="24"/>
        </w:rPr>
        <w:t>Ист</w:t>
      </w:r>
      <w:r w:rsidRPr="001373CE">
        <w:rPr>
          <w:bCs w:val="0"/>
          <w:szCs w:val="24"/>
        </w:rPr>
        <w:t>ц</w:t>
      </w:r>
      <w:r w:rsidRPr="001373CE">
        <w:rPr>
          <w:szCs w:val="24"/>
        </w:rPr>
        <w:t>а.</w:t>
      </w:r>
    </w:p>
    <w:p w:rsidR="00930E5D" w:rsidRPr="00A45656" w:rsidRDefault="00930E5D" w:rsidP="00832AAA">
      <w:pPr>
        <w:pStyle w:val="s01"/>
        <w:jc w:val="center"/>
        <w:rPr>
          <w:sz w:val="24"/>
          <w:szCs w:val="24"/>
        </w:rPr>
      </w:pPr>
      <w:r w:rsidRPr="00A45656">
        <w:rPr>
          <w:sz w:val="24"/>
          <w:szCs w:val="24"/>
        </w:rPr>
        <w:t>ОТВЕТСТВЕННОСТЬ СТОРОН</w:t>
      </w:r>
    </w:p>
    <w:p w:rsidR="00930E5D" w:rsidRPr="00A45656" w:rsidRDefault="00930E5D" w:rsidP="008116EB">
      <w:pPr>
        <w:pStyle w:val="s05"/>
        <w:ind w:left="0" w:firstLine="600"/>
        <w:rPr>
          <w:szCs w:val="24"/>
        </w:rPr>
      </w:pPr>
      <w:r w:rsidRPr="00A45656">
        <w:rPr>
          <w:szCs w:val="24"/>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rsidR="00930E5D" w:rsidRPr="008116EB" w:rsidRDefault="00930E5D" w:rsidP="008116EB">
      <w:pPr>
        <w:pStyle w:val="s05"/>
        <w:ind w:left="0" w:firstLine="568"/>
        <w:rPr>
          <w:szCs w:val="24"/>
        </w:rPr>
      </w:pPr>
      <w:r w:rsidRPr="00A45656">
        <w:rPr>
          <w:szCs w:val="24"/>
        </w:rPr>
        <w:t>Покупатель несет ответственность за нарушение сроков оплаты поставленного товара в размере 0,</w:t>
      </w:r>
      <w:r w:rsidR="003D3D27">
        <w:rPr>
          <w:szCs w:val="24"/>
        </w:rPr>
        <w:t>1</w:t>
      </w:r>
      <w:r w:rsidRPr="00A45656">
        <w:rPr>
          <w:szCs w:val="24"/>
        </w:rPr>
        <w:t>% от стоимости поставленного товара за каждый день просрочки.</w:t>
      </w:r>
    </w:p>
    <w:p w:rsidR="00930E5D" w:rsidRDefault="00930E5D" w:rsidP="00832AAA">
      <w:pPr>
        <w:pStyle w:val="s01"/>
        <w:jc w:val="center"/>
        <w:rPr>
          <w:sz w:val="24"/>
          <w:szCs w:val="24"/>
        </w:rPr>
      </w:pPr>
      <w:r w:rsidRPr="00A45656">
        <w:rPr>
          <w:sz w:val="24"/>
          <w:szCs w:val="24"/>
        </w:rPr>
        <w:t>ПРОЧИЕ УСЛОВИЯ.</w:t>
      </w:r>
    </w:p>
    <w:p w:rsidR="00930E5D" w:rsidRPr="00A45656" w:rsidRDefault="00930E5D" w:rsidP="00CA7A06">
      <w:pPr>
        <w:pStyle w:val="s05"/>
        <w:tabs>
          <w:tab w:val="left" w:pos="1134"/>
        </w:tabs>
        <w:ind w:left="0" w:firstLine="568"/>
        <w:rPr>
          <w:szCs w:val="24"/>
        </w:rPr>
      </w:pPr>
      <w:r w:rsidRPr="00A45656">
        <w:rPr>
          <w:szCs w:val="24"/>
        </w:rPr>
        <w:t>После подписания Сторонами настоящего Договора все предыдущие устные и письменные договоренности относительно предмета настоящего Договора утрачивают силу.</w:t>
      </w:r>
    </w:p>
    <w:p w:rsidR="00930E5D" w:rsidRPr="00A45656" w:rsidRDefault="00930E5D" w:rsidP="00CA7A06">
      <w:pPr>
        <w:pStyle w:val="s05"/>
        <w:tabs>
          <w:tab w:val="left" w:pos="1134"/>
        </w:tabs>
        <w:ind w:left="0" w:firstLine="568"/>
        <w:rPr>
          <w:szCs w:val="24"/>
        </w:rPr>
      </w:pPr>
      <w:r w:rsidRPr="00A45656">
        <w:rPr>
          <w:szCs w:val="24"/>
        </w:rPr>
        <w:t>Стороны гарантируют, что обладают необходимыми полномочиями и разрешениями для заключения настоящего Договора. Если у Сторон (Стороны) нет необходимых полномочий/разрешений для заключения настоящего Договора, Стороны (Сторона) обязуются  (обязуется) получить таковые до заключения Договора.</w:t>
      </w:r>
    </w:p>
    <w:p w:rsidR="00930E5D" w:rsidRPr="00A45656" w:rsidRDefault="00930E5D" w:rsidP="00CA7A06">
      <w:pPr>
        <w:pStyle w:val="s05"/>
        <w:tabs>
          <w:tab w:val="left" w:pos="1134"/>
        </w:tabs>
        <w:ind w:left="0" w:firstLine="568"/>
        <w:rPr>
          <w:szCs w:val="24"/>
        </w:rPr>
      </w:pPr>
      <w:r w:rsidRPr="00A45656">
        <w:rPr>
          <w:szCs w:val="24"/>
        </w:rPr>
        <w:t>Настоящий договор может быть расторгнуть досрочно по соглашению Сторон.</w:t>
      </w:r>
    </w:p>
    <w:p w:rsidR="00930E5D" w:rsidRPr="00A45656" w:rsidRDefault="00930E5D" w:rsidP="00CA7A06">
      <w:pPr>
        <w:pStyle w:val="s05"/>
        <w:tabs>
          <w:tab w:val="left" w:pos="1134"/>
        </w:tabs>
        <w:ind w:left="0" w:firstLine="600"/>
        <w:rPr>
          <w:szCs w:val="24"/>
        </w:rPr>
      </w:pPr>
      <w:r w:rsidRPr="00A45656">
        <w:rPr>
          <w:szCs w:val="24"/>
        </w:rPr>
        <w:lastRenderedPageBreak/>
        <w:t>Все изменения, дополнения и приложения к настоящему Договору считаются неотъемлемыми частями и действительны, если они совершены в письменном виде, подписаны обеими Сторонами и заверены их печатями в установленном для подобных действий порядке.</w:t>
      </w:r>
    </w:p>
    <w:p w:rsidR="00930E5D" w:rsidRPr="00A45656" w:rsidRDefault="00930E5D" w:rsidP="00CA7A06">
      <w:pPr>
        <w:pStyle w:val="s05"/>
        <w:tabs>
          <w:tab w:val="left" w:pos="1134"/>
        </w:tabs>
        <w:ind w:left="0" w:firstLine="600"/>
        <w:rPr>
          <w:szCs w:val="24"/>
        </w:rPr>
      </w:pPr>
      <w:r w:rsidRPr="00A45656">
        <w:rPr>
          <w:szCs w:val="24"/>
        </w:rPr>
        <w:t>Взаимоотношения Сторон, не оговоренные настоящим Договором, регулируются действующим законодательством</w:t>
      </w:r>
      <w:r w:rsidR="001379F9">
        <w:rPr>
          <w:szCs w:val="24"/>
        </w:rPr>
        <w:t xml:space="preserve"> РФ</w:t>
      </w:r>
      <w:r w:rsidRPr="00A45656">
        <w:rPr>
          <w:szCs w:val="24"/>
        </w:rPr>
        <w:t>.</w:t>
      </w:r>
    </w:p>
    <w:p w:rsidR="00930E5D" w:rsidRPr="00A45656" w:rsidRDefault="00930E5D" w:rsidP="00CA7A06">
      <w:pPr>
        <w:pStyle w:val="s05"/>
        <w:tabs>
          <w:tab w:val="left" w:pos="1134"/>
        </w:tabs>
        <w:ind w:left="0" w:firstLine="600"/>
        <w:rPr>
          <w:szCs w:val="24"/>
        </w:rPr>
      </w:pPr>
      <w:r w:rsidRPr="00A45656">
        <w:rPr>
          <w:szCs w:val="24"/>
        </w:rPr>
        <w:t>Настоящий договор составлен в 2-х экземплярах, имеющих равную юридическую силу, по одному для каждой из сторон, состоит из пронумерованных страниц, на каждой из которых проставлены подписи уполномоченных должностных лиц Сторон, скреплен печатями сторон.</w:t>
      </w:r>
    </w:p>
    <w:p w:rsidR="00930E5D" w:rsidRPr="00A45656" w:rsidRDefault="00930E5D" w:rsidP="00CA7A06">
      <w:pPr>
        <w:pStyle w:val="s05"/>
        <w:tabs>
          <w:tab w:val="left" w:pos="1134"/>
        </w:tabs>
        <w:ind w:left="0" w:firstLine="600"/>
        <w:rPr>
          <w:szCs w:val="24"/>
        </w:rPr>
      </w:pPr>
      <w:r w:rsidRPr="00A45656">
        <w:rPr>
          <w:szCs w:val="24"/>
        </w:rPr>
        <w:t>Договор, все изменения, приложения, дополнения и уведомления к нему подписываются уполномоченными должностными лицами Сторон собственноручно</w:t>
      </w:r>
      <w:r w:rsidR="005E0828">
        <w:rPr>
          <w:szCs w:val="24"/>
        </w:rPr>
        <w:t xml:space="preserve"> и </w:t>
      </w:r>
      <w:r w:rsidR="005E0828">
        <w:rPr>
          <w:color w:val="000000"/>
          <w:szCs w:val="24"/>
        </w:rPr>
        <w:t>скрепляются печатями сторон</w:t>
      </w:r>
      <w:r w:rsidRPr="00A45656">
        <w:rPr>
          <w:szCs w:val="24"/>
        </w:rPr>
        <w:t>, использование аналога собственноручной подписи (факсимиле) не допускается. Несоблюдение требований настоящего пункта Договора влечет его недействительность.</w:t>
      </w:r>
    </w:p>
    <w:p w:rsidR="00930E5D" w:rsidRPr="00A45656" w:rsidRDefault="00124CDB" w:rsidP="00CA7A06">
      <w:pPr>
        <w:pStyle w:val="s05"/>
        <w:tabs>
          <w:tab w:val="left" w:pos="1134"/>
        </w:tabs>
        <w:ind w:left="0" w:firstLine="601"/>
        <w:rPr>
          <w:szCs w:val="24"/>
        </w:rPr>
      </w:pPr>
      <w:r>
        <w:t>Настоящий договор вступает в силу с «</w:t>
      </w:r>
      <w:r w:rsidR="00971A54">
        <w:t>____</w:t>
      </w:r>
      <w:r>
        <w:t xml:space="preserve">» </w:t>
      </w:r>
      <w:r w:rsidR="005116F9">
        <w:t xml:space="preserve"> 202</w:t>
      </w:r>
      <w:r w:rsidR="003434D2">
        <w:t>3</w:t>
      </w:r>
      <w:r w:rsidR="005116F9">
        <w:t xml:space="preserve"> г.  и действует по «31</w:t>
      </w:r>
      <w:r>
        <w:t xml:space="preserve">» </w:t>
      </w:r>
      <w:r w:rsidR="00A66AD0">
        <w:t>ма</w:t>
      </w:r>
      <w:r w:rsidR="003434D2">
        <w:t>рта</w:t>
      </w:r>
      <w:bookmarkStart w:id="0" w:name="_GoBack"/>
      <w:bookmarkEnd w:id="0"/>
      <w:r w:rsidR="00A66AD0">
        <w:t xml:space="preserve"> 202</w:t>
      </w:r>
      <w:r w:rsidR="003434D2">
        <w:t>3</w:t>
      </w:r>
      <w:r>
        <w:t>г. Окончание срока действия Договора не влечет прекращение обязательств сторон по договору, в т.ч. в части расчетов и уплаты неустоек</w:t>
      </w:r>
      <w:r w:rsidR="00930E5D" w:rsidRPr="00A45656">
        <w:rPr>
          <w:szCs w:val="24"/>
        </w:rPr>
        <w:t xml:space="preserve">.  </w:t>
      </w:r>
    </w:p>
    <w:p w:rsidR="00930E5D" w:rsidRDefault="00930E5D" w:rsidP="00CA7A06">
      <w:pPr>
        <w:pStyle w:val="s05"/>
        <w:tabs>
          <w:tab w:val="left" w:pos="1134"/>
        </w:tabs>
        <w:ind w:left="0" w:firstLine="600"/>
        <w:rPr>
          <w:szCs w:val="24"/>
        </w:rPr>
      </w:pPr>
      <w:r w:rsidRPr="00A45656">
        <w:rPr>
          <w:szCs w:val="24"/>
        </w:rPr>
        <w:t>Договор, заключенный по телефаксу, считается действительным, имеет законную силу при условии его последующего подтверждения подлинными экземплярами.</w:t>
      </w:r>
    </w:p>
    <w:p w:rsidR="00A36294" w:rsidRDefault="00A36294" w:rsidP="0010126B">
      <w:pPr>
        <w:jc w:val="center"/>
        <w:rPr>
          <w:rFonts w:eastAsiaTheme="minorHAnsi"/>
          <w:b/>
          <w:sz w:val="24"/>
          <w:szCs w:val="24"/>
        </w:rPr>
      </w:pPr>
    </w:p>
    <w:p w:rsidR="0010126B" w:rsidRDefault="0010126B" w:rsidP="0010126B">
      <w:pPr>
        <w:jc w:val="center"/>
        <w:rPr>
          <w:rFonts w:eastAsiaTheme="minorHAnsi"/>
          <w:b/>
          <w:sz w:val="24"/>
          <w:szCs w:val="24"/>
        </w:rPr>
      </w:pPr>
      <w:r w:rsidRPr="0010126B">
        <w:rPr>
          <w:rFonts w:eastAsiaTheme="minorHAnsi"/>
          <w:b/>
          <w:sz w:val="24"/>
          <w:szCs w:val="24"/>
        </w:rPr>
        <w:t>11. А</w:t>
      </w:r>
      <w:r>
        <w:rPr>
          <w:rFonts w:eastAsiaTheme="minorHAnsi"/>
          <w:b/>
          <w:sz w:val="24"/>
          <w:szCs w:val="24"/>
        </w:rPr>
        <w:t>НТИКОРРУПЦИОННАЯ ОГОВОРКА</w:t>
      </w:r>
    </w:p>
    <w:p w:rsidR="0010126B" w:rsidRPr="0010126B" w:rsidRDefault="0010126B" w:rsidP="00B1094E">
      <w:pPr>
        <w:spacing w:before="60"/>
        <w:ind w:firstLine="709"/>
        <w:jc w:val="both"/>
        <w:rPr>
          <w:rFonts w:eastAsiaTheme="minorHAnsi"/>
          <w:sz w:val="24"/>
          <w:szCs w:val="24"/>
        </w:rPr>
      </w:pPr>
      <w:r w:rsidRPr="0010126B">
        <w:rPr>
          <w:rFonts w:eastAsiaTheme="minorHAnsi"/>
          <w:sz w:val="24"/>
          <w:szCs w:val="24"/>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rsidR="0010126B" w:rsidRPr="0010126B" w:rsidRDefault="0010126B" w:rsidP="00B1094E">
      <w:pPr>
        <w:spacing w:before="60"/>
        <w:ind w:firstLine="709"/>
        <w:jc w:val="both"/>
        <w:rPr>
          <w:rFonts w:eastAsiaTheme="minorHAnsi"/>
          <w:sz w:val="24"/>
          <w:szCs w:val="24"/>
        </w:rPr>
      </w:pPr>
      <w:r w:rsidRPr="0010126B">
        <w:rPr>
          <w:rFonts w:eastAsiaTheme="minorHAnsi"/>
          <w:sz w:val="24"/>
          <w:szCs w:val="24"/>
        </w:rPr>
        <w:t>В случае возникновения у одной из Сторон (Инициирующая сторона) подозрений, что произошло или может произойти нарушение каких-либо положений насто</w:t>
      </w:r>
      <w:r w:rsidR="001379F9">
        <w:rPr>
          <w:rFonts w:eastAsiaTheme="minorHAnsi"/>
          <w:sz w:val="24"/>
          <w:szCs w:val="24"/>
        </w:rPr>
        <w:t>ящего пункта</w:t>
      </w:r>
      <w:r w:rsidR="00B8285D">
        <w:rPr>
          <w:rFonts w:eastAsiaTheme="minorHAnsi"/>
          <w:sz w:val="24"/>
          <w:szCs w:val="24"/>
        </w:rPr>
        <w:t xml:space="preserve"> </w:t>
      </w:r>
      <w:r w:rsidRPr="0010126B">
        <w:rPr>
          <w:rFonts w:eastAsiaTheme="minorHAnsi"/>
          <w:sz w:val="24"/>
          <w:szCs w:val="24"/>
        </w:rPr>
        <w:t>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получения  от Опровергающей Стороны подтверждения отсутствия нарушений. Такое</w:t>
      </w:r>
      <w:r w:rsidR="00C279D4">
        <w:rPr>
          <w:rFonts w:eastAsiaTheme="minorHAnsi"/>
          <w:sz w:val="24"/>
          <w:szCs w:val="24"/>
        </w:rPr>
        <w:t xml:space="preserve"> </w:t>
      </w:r>
      <w:r w:rsidRPr="0010126B">
        <w:rPr>
          <w:rFonts w:eastAsiaTheme="minorHAnsi"/>
          <w:sz w:val="24"/>
          <w:szCs w:val="24"/>
        </w:rPr>
        <w:t>подтверждение должно быть направлено в течение десяти рабочих дней с даты направления уведомления о нарушениях Инициирующей Стороной.</w:t>
      </w:r>
    </w:p>
    <w:p w:rsidR="0010126B" w:rsidRPr="0010126B" w:rsidRDefault="0010126B" w:rsidP="00B1094E">
      <w:pPr>
        <w:spacing w:before="60"/>
        <w:ind w:firstLine="709"/>
        <w:jc w:val="both"/>
        <w:rPr>
          <w:rFonts w:eastAsiaTheme="minorHAnsi"/>
          <w:sz w:val="24"/>
          <w:szCs w:val="24"/>
        </w:rPr>
      </w:pPr>
      <w:r w:rsidRPr="0010126B">
        <w:rPr>
          <w:rFonts w:eastAsiaTheme="minorHAnsi"/>
          <w:sz w:val="24"/>
          <w:szCs w:val="24"/>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Опровергающей Стороной, ее аффилированными лицами, работниками или посредниками.</w:t>
      </w:r>
    </w:p>
    <w:p w:rsidR="0010126B" w:rsidRDefault="00CA7A06" w:rsidP="00B1094E">
      <w:pPr>
        <w:tabs>
          <w:tab w:val="left" w:pos="567"/>
        </w:tabs>
        <w:spacing w:before="60"/>
        <w:ind w:firstLine="709"/>
        <w:jc w:val="both"/>
        <w:rPr>
          <w:rFonts w:eastAsiaTheme="minorHAnsi"/>
          <w:sz w:val="24"/>
          <w:szCs w:val="24"/>
        </w:rPr>
      </w:pPr>
      <w:r>
        <w:rPr>
          <w:rFonts w:eastAsiaTheme="minorHAnsi"/>
          <w:sz w:val="24"/>
          <w:szCs w:val="24"/>
        </w:rPr>
        <w:t xml:space="preserve">11.2 </w:t>
      </w:r>
      <w:r w:rsidR="0010126B" w:rsidRPr="0010126B">
        <w:rPr>
          <w:rFonts w:eastAsiaTheme="minorHAnsi"/>
          <w:sz w:val="24"/>
          <w:szCs w:val="24"/>
        </w:rPr>
        <w:t xml:space="preserve">В случае достоверно установленных Инициирующей Стороной нарушений установленных обязательств воздерживаться от запрещенных в </w:t>
      </w:r>
      <w:r w:rsidR="00DB64B4">
        <w:rPr>
          <w:rFonts w:eastAsiaTheme="minorHAnsi"/>
          <w:sz w:val="24"/>
          <w:szCs w:val="24"/>
        </w:rPr>
        <w:t>пункте</w:t>
      </w:r>
      <w:r w:rsidR="0010126B" w:rsidRPr="0010126B">
        <w:rPr>
          <w:rFonts w:eastAsiaTheme="minorHAnsi"/>
          <w:sz w:val="24"/>
          <w:szCs w:val="24"/>
        </w:rPr>
        <w:t xml:space="preserve"> 11.1 настоящего Договора действий Опровергающей Стороной и/или неполучения Инициирующей Стороной в установленный настоящим </w:t>
      </w:r>
      <w:r w:rsidR="0010126B" w:rsidRPr="0010126B">
        <w:rPr>
          <w:rFonts w:eastAsiaTheme="minorHAnsi"/>
          <w:sz w:val="24"/>
          <w:szCs w:val="24"/>
        </w:rPr>
        <w:lastRenderedPageBreak/>
        <w:t>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rsidR="0010126B" w:rsidRDefault="0010126B" w:rsidP="00B1094E">
      <w:pPr>
        <w:spacing w:before="60"/>
        <w:ind w:firstLine="709"/>
        <w:jc w:val="both"/>
        <w:rPr>
          <w:rFonts w:eastAsiaTheme="minorHAnsi"/>
          <w:sz w:val="24"/>
          <w:szCs w:val="24"/>
        </w:rPr>
      </w:pPr>
      <w:r w:rsidRPr="0010126B">
        <w:rPr>
          <w:rFonts w:eastAsiaTheme="minorHAnsi"/>
          <w:sz w:val="24"/>
          <w:szCs w:val="24"/>
        </w:rPr>
        <w:t>11.3</w:t>
      </w:r>
      <w:r w:rsidR="001379F9" w:rsidRPr="0010126B">
        <w:rPr>
          <w:rFonts w:eastAsiaTheme="minorHAnsi"/>
          <w:sz w:val="24"/>
          <w:szCs w:val="24"/>
        </w:rPr>
        <w:t>. Н</w:t>
      </w:r>
      <w:r w:rsidRPr="0010126B">
        <w:rPr>
          <w:rFonts w:eastAsiaTheme="minorHAnsi"/>
          <w:sz w:val="24"/>
          <w:szCs w:val="24"/>
        </w:rPr>
        <w:t>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rsidR="00F90390" w:rsidRDefault="00F90390" w:rsidP="00317709">
      <w:pPr>
        <w:spacing w:before="60"/>
        <w:jc w:val="both"/>
        <w:rPr>
          <w:rFonts w:eastAsiaTheme="minorHAnsi"/>
          <w:sz w:val="24"/>
          <w:szCs w:val="24"/>
        </w:rPr>
      </w:pPr>
    </w:p>
    <w:p w:rsidR="00F90390" w:rsidRPr="00DE1A89" w:rsidRDefault="00DB64B4" w:rsidP="00B1094E">
      <w:pPr>
        <w:ind w:firstLine="567"/>
        <w:jc w:val="center"/>
        <w:rPr>
          <w:b/>
          <w:bCs/>
          <w:sz w:val="24"/>
          <w:szCs w:val="24"/>
        </w:rPr>
      </w:pPr>
      <w:r>
        <w:rPr>
          <w:b/>
          <w:bCs/>
          <w:sz w:val="24"/>
          <w:szCs w:val="24"/>
        </w:rPr>
        <w:t>12</w:t>
      </w:r>
      <w:r w:rsidR="00F90390" w:rsidRPr="00DE1A89">
        <w:rPr>
          <w:b/>
          <w:bCs/>
          <w:sz w:val="24"/>
          <w:szCs w:val="24"/>
        </w:rPr>
        <w:t>.</w:t>
      </w:r>
      <w:r w:rsidR="00F90390" w:rsidRPr="00DE1A89">
        <w:rPr>
          <w:b/>
          <w:bCs/>
          <w:color w:val="000000"/>
          <w:sz w:val="24"/>
          <w:szCs w:val="24"/>
        </w:rPr>
        <w:t xml:space="preserve"> </w:t>
      </w:r>
      <w:r w:rsidR="00F90390">
        <w:rPr>
          <w:b/>
          <w:bCs/>
          <w:color w:val="000000"/>
          <w:sz w:val="24"/>
          <w:szCs w:val="24"/>
        </w:rPr>
        <w:t xml:space="preserve">ЗАВЕРЕНИЯ </w:t>
      </w:r>
      <w:r w:rsidR="008E5C44">
        <w:rPr>
          <w:b/>
          <w:bCs/>
          <w:color w:val="000000"/>
          <w:sz w:val="24"/>
          <w:szCs w:val="24"/>
        </w:rPr>
        <w:t>ОБ ОБСТОЯТЕЛЬСТВАХ</w:t>
      </w:r>
    </w:p>
    <w:p w:rsidR="00F90390" w:rsidRPr="00DE1A89" w:rsidRDefault="00F90390" w:rsidP="00F90390">
      <w:pPr>
        <w:ind w:firstLine="567"/>
        <w:jc w:val="center"/>
        <w:rPr>
          <w:b/>
          <w:bCs/>
          <w:sz w:val="24"/>
          <w:szCs w:val="24"/>
        </w:rPr>
      </w:pPr>
    </w:p>
    <w:p w:rsidR="00F90390" w:rsidRPr="00DE1A89" w:rsidRDefault="00DB64B4" w:rsidP="00B1094E">
      <w:pPr>
        <w:tabs>
          <w:tab w:val="left" w:pos="0"/>
        </w:tabs>
        <w:ind w:firstLine="709"/>
        <w:jc w:val="both"/>
        <w:rPr>
          <w:color w:val="000000"/>
          <w:sz w:val="24"/>
          <w:szCs w:val="24"/>
        </w:rPr>
      </w:pPr>
      <w:r>
        <w:rPr>
          <w:color w:val="000000"/>
          <w:sz w:val="24"/>
          <w:szCs w:val="24"/>
        </w:rPr>
        <w:t>12</w:t>
      </w:r>
      <w:r w:rsidR="00F90390" w:rsidRPr="00DE1A89">
        <w:rPr>
          <w:color w:val="000000"/>
          <w:sz w:val="24"/>
          <w:szCs w:val="24"/>
        </w:rPr>
        <w:t>. 1.    Каждая из Сторон заверяет, что на момент заключения настоящего Договора:</w:t>
      </w:r>
    </w:p>
    <w:p w:rsidR="008E5C44" w:rsidRPr="00606674" w:rsidRDefault="00DB64B4" w:rsidP="00B1094E">
      <w:pPr>
        <w:pStyle w:val="af2"/>
        <w:tabs>
          <w:tab w:val="left" w:pos="851"/>
        </w:tabs>
        <w:ind w:firstLine="709"/>
        <w:rPr>
          <w:sz w:val="23"/>
          <w:szCs w:val="23"/>
        </w:rPr>
      </w:pPr>
      <w:r>
        <w:rPr>
          <w:color w:val="000000"/>
          <w:szCs w:val="24"/>
        </w:rPr>
        <w:t>12</w:t>
      </w:r>
      <w:r w:rsidR="00F90390" w:rsidRPr="00DE1A89">
        <w:rPr>
          <w:color w:val="000000"/>
          <w:szCs w:val="24"/>
        </w:rPr>
        <w:t>.1.1.  </w:t>
      </w:r>
      <w:r w:rsidR="008E5C44" w:rsidRPr="00606674">
        <w:rPr>
          <w:sz w:val="23"/>
          <w:szCs w:val="23"/>
        </w:rPr>
        <w:t>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8E5C44" w:rsidRPr="00606674" w:rsidRDefault="008E5C44" w:rsidP="00B1094E">
      <w:pPr>
        <w:pStyle w:val="af2"/>
        <w:tabs>
          <w:tab w:val="left" w:pos="851"/>
        </w:tabs>
        <w:ind w:firstLine="709"/>
        <w:rPr>
          <w:sz w:val="23"/>
          <w:szCs w:val="23"/>
        </w:rPr>
      </w:pPr>
      <w:r>
        <w:rPr>
          <w:sz w:val="23"/>
          <w:szCs w:val="23"/>
        </w:rPr>
        <w:t>12</w:t>
      </w:r>
      <w:r w:rsidRPr="00606674">
        <w:rPr>
          <w:sz w:val="23"/>
          <w:szCs w:val="23"/>
        </w:rPr>
        <w:t>.1.2.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rsidR="008E5C44" w:rsidRPr="00606674" w:rsidRDefault="008E5C44" w:rsidP="00B1094E">
      <w:pPr>
        <w:pStyle w:val="af2"/>
        <w:tabs>
          <w:tab w:val="left" w:pos="851"/>
        </w:tabs>
        <w:ind w:firstLine="709"/>
        <w:rPr>
          <w:sz w:val="23"/>
          <w:szCs w:val="23"/>
        </w:rPr>
      </w:pPr>
      <w:r>
        <w:rPr>
          <w:sz w:val="23"/>
          <w:szCs w:val="23"/>
        </w:rPr>
        <w:t>12</w:t>
      </w:r>
      <w:r w:rsidRPr="00606674">
        <w:rPr>
          <w:sz w:val="23"/>
          <w:szCs w:val="23"/>
        </w:rPr>
        <w:t>.1.3. 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rsidR="008E5C44" w:rsidRPr="00606674" w:rsidRDefault="008E5C44" w:rsidP="00B1094E">
      <w:pPr>
        <w:pStyle w:val="af2"/>
        <w:tabs>
          <w:tab w:val="left" w:pos="851"/>
        </w:tabs>
        <w:ind w:firstLine="709"/>
        <w:rPr>
          <w:sz w:val="23"/>
          <w:szCs w:val="23"/>
        </w:rPr>
      </w:pPr>
      <w:r>
        <w:rPr>
          <w:sz w:val="23"/>
          <w:szCs w:val="23"/>
        </w:rPr>
        <w:t>12</w:t>
      </w:r>
      <w:r w:rsidRPr="00606674">
        <w:rPr>
          <w:sz w:val="23"/>
          <w:szCs w:val="23"/>
        </w:rPr>
        <w:t>.1.4.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rsidR="008E5C44" w:rsidRPr="00606674" w:rsidRDefault="008E5C44" w:rsidP="00B1094E">
      <w:pPr>
        <w:pStyle w:val="af2"/>
        <w:tabs>
          <w:tab w:val="left" w:pos="851"/>
        </w:tabs>
        <w:ind w:firstLine="709"/>
        <w:rPr>
          <w:sz w:val="23"/>
          <w:szCs w:val="23"/>
        </w:rPr>
      </w:pPr>
      <w:r>
        <w:rPr>
          <w:sz w:val="23"/>
          <w:szCs w:val="23"/>
        </w:rPr>
        <w:t>12</w:t>
      </w:r>
      <w:r w:rsidRPr="00606674">
        <w:rPr>
          <w:sz w:val="23"/>
          <w:szCs w:val="23"/>
        </w:rPr>
        <w:t>.1.5.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rsidR="00C279D4" w:rsidRDefault="008E5C44" w:rsidP="00B1094E">
      <w:pPr>
        <w:pStyle w:val="af2"/>
        <w:tabs>
          <w:tab w:val="left" w:pos="851"/>
        </w:tabs>
        <w:ind w:firstLine="709"/>
        <w:rPr>
          <w:sz w:val="23"/>
          <w:szCs w:val="23"/>
        </w:rPr>
      </w:pPr>
      <w:r>
        <w:rPr>
          <w:sz w:val="23"/>
          <w:szCs w:val="23"/>
        </w:rPr>
        <w:t>12</w:t>
      </w:r>
      <w:r w:rsidRPr="00606674">
        <w:rPr>
          <w:sz w:val="23"/>
          <w:szCs w:val="23"/>
        </w:rPr>
        <w:t xml:space="preserve">.1.6.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rsidR="008E5C44" w:rsidRPr="00606674" w:rsidRDefault="008E5C44" w:rsidP="00B1094E">
      <w:pPr>
        <w:pStyle w:val="af2"/>
        <w:tabs>
          <w:tab w:val="left" w:pos="851"/>
        </w:tabs>
        <w:ind w:firstLine="709"/>
        <w:rPr>
          <w:sz w:val="23"/>
          <w:szCs w:val="23"/>
        </w:rPr>
      </w:pPr>
      <w:r>
        <w:rPr>
          <w:sz w:val="23"/>
          <w:szCs w:val="23"/>
        </w:rPr>
        <w:t>12</w:t>
      </w:r>
      <w:r w:rsidRPr="00606674">
        <w:rPr>
          <w:sz w:val="23"/>
          <w:szCs w:val="23"/>
        </w:rPr>
        <w:t>.1.7. 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rsidR="008E5C44" w:rsidRPr="00606674" w:rsidRDefault="008E5C44" w:rsidP="00B1094E">
      <w:pPr>
        <w:pStyle w:val="af2"/>
        <w:tabs>
          <w:tab w:val="left" w:pos="851"/>
        </w:tabs>
        <w:ind w:firstLine="709"/>
        <w:rPr>
          <w:sz w:val="23"/>
          <w:szCs w:val="23"/>
        </w:rPr>
      </w:pPr>
      <w:r>
        <w:rPr>
          <w:sz w:val="23"/>
          <w:szCs w:val="23"/>
        </w:rPr>
        <w:t>12</w:t>
      </w:r>
      <w:r w:rsidRPr="00606674">
        <w:rPr>
          <w:sz w:val="23"/>
          <w:szCs w:val="23"/>
        </w:rPr>
        <w:t>.1.8.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rsidR="008E5C44" w:rsidRPr="00606674" w:rsidRDefault="008E5C44" w:rsidP="00B1094E">
      <w:pPr>
        <w:pStyle w:val="af2"/>
        <w:tabs>
          <w:tab w:val="left" w:pos="851"/>
        </w:tabs>
        <w:ind w:firstLine="709"/>
        <w:rPr>
          <w:sz w:val="23"/>
          <w:szCs w:val="23"/>
        </w:rPr>
      </w:pPr>
      <w:r>
        <w:rPr>
          <w:sz w:val="23"/>
          <w:szCs w:val="23"/>
        </w:rPr>
        <w:t>12</w:t>
      </w:r>
      <w:r w:rsidRPr="00606674">
        <w:rPr>
          <w:sz w:val="23"/>
          <w:szCs w:val="23"/>
        </w:rPr>
        <w:t>.1.9.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rsidR="008E5C44" w:rsidRPr="00606674" w:rsidRDefault="008E5C44" w:rsidP="00B1094E">
      <w:pPr>
        <w:pStyle w:val="af2"/>
        <w:tabs>
          <w:tab w:val="left" w:pos="851"/>
        </w:tabs>
        <w:ind w:firstLine="709"/>
        <w:rPr>
          <w:sz w:val="23"/>
          <w:szCs w:val="23"/>
        </w:rPr>
      </w:pPr>
      <w:r>
        <w:rPr>
          <w:sz w:val="23"/>
          <w:szCs w:val="23"/>
        </w:rPr>
        <w:lastRenderedPageBreak/>
        <w:t>12</w:t>
      </w:r>
      <w:r w:rsidRPr="00606674">
        <w:rPr>
          <w:sz w:val="23"/>
          <w:szCs w:val="23"/>
        </w:rPr>
        <w:t>.1.10. 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rsidR="008E5C44" w:rsidRPr="00606674" w:rsidRDefault="008E5C44" w:rsidP="00B1094E">
      <w:pPr>
        <w:pStyle w:val="af2"/>
        <w:tabs>
          <w:tab w:val="left" w:pos="851"/>
        </w:tabs>
        <w:ind w:firstLine="709"/>
        <w:rPr>
          <w:sz w:val="23"/>
          <w:szCs w:val="23"/>
        </w:rPr>
      </w:pPr>
      <w:r>
        <w:rPr>
          <w:sz w:val="23"/>
          <w:szCs w:val="23"/>
        </w:rPr>
        <w:t>12</w:t>
      </w:r>
      <w:r w:rsidRPr="00606674">
        <w:rPr>
          <w:sz w:val="23"/>
          <w:szCs w:val="23"/>
        </w:rPr>
        <w:t xml:space="preserve">.2. Настоящим </w:t>
      </w:r>
      <w:r w:rsidR="00971A54">
        <w:rPr>
          <w:sz w:val="23"/>
          <w:szCs w:val="23"/>
        </w:rPr>
        <w:t xml:space="preserve">_____________ </w:t>
      </w:r>
      <w:r w:rsidRPr="00606674">
        <w:rPr>
          <w:sz w:val="23"/>
          <w:szCs w:val="23"/>
        </w:rPr>
        <w:t>подтверждает отсутствие просроченной задолженности по уплате налогов, сборов и подобных обязательных платежей.</w:t>
      </w:r>
    </w:p>
    <w:p w:rsidR="008E5C44" w:rsidRPr="00606674" w:rsidRDefault="008E5C44" w:rsidP="00B1094E">
      <w:pPr>
        <w:pStyle w:val="af2"/>
        <w:tabs>
          <w:tab w:val="left" w:pos="851"/>
        </w:tabs>
        <w:ind w:firstLine="709"/>
        <w:rPr>
          <w:sz w:val="23"/>
          <w:szCs w:val="23"/>
        </w:rPr>
      </w:pPr>
      <w:r>
        <w:rPr>
          <w:sz w:val="23"/>
          <w:szCs w:val="23"/>
        </w:rPr>
        <w:t>12</w:t>
      </w:r>
      <w:r w:rsidRPr="00606674">
        <w:rPr>
          <w:sz w:val="23"/>
          <w:szCs w:val="23"/>
        </w:rPr>
        <w:t xml:space="preserve">.3. Если какое-либо из указанных в пунктах </w:t>
      </w:r>
      <w:r w:rsidR="00B00B4A">
        <w:rPr>
          <w:sz w:val="23"/>
          <w:szCs w:val="23"/>
        </w:rPr>
        <w:t>12</w:t>
      </w:r>
      <w:r w:rsidRPr="00606674">
        <w:rPr>
          <w:sz w:val="23"/>
          <w:szCs w:val="23"/>
        </w:rPr>
        <w:t>.1.-</w:t>
      </w:r>
      <w:r w:rsidR="00B00B4A">
        <w:rPr>
          <w:sz w:val="23"/>
          <w:szCs w:val="23"/>
        </w:rPr>
        <w:t>12</w:t>
      </w:r>
      <w:r w:rsidRPr="00606674">
        <w:rPr>
          <w:sz w:val="23"/>
          <w:szCs w:val="23"/>
        </w:rPr>
        <w:t xml:space="preserve">.2.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заверений-уплатить другой Стороне неустойку в размере 0,1 % от стоимости Договора. 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 </w:t>
      </w:r>
    </w:p>
    <w:p w:rsidR="008E5C44" w:rsidRPr="00606674" w:rsidRDefault="008E5C44" w:rsidP="00B1094E">
      <w:pPr>
        <w:pStyle w:val="af2"/>
        <w:tabs>
          <w:tab w:val="left" w:pos="851"/>
        </w:tabs>
        <w:ind w:firstLine="709"/>
        <w:rPr>
          <w:sz w:val="23"/>
          <w:szCs w:val="23"/>
        </w:rPr>
      </w:pPr>
      <w:r>
        <w:rPr>
          <w:sz w:val="23"/>
          <w:szCs w:val="23"/>
        </w:rPr>
        <w:t>12</w:t>
      </w:r>
      <w:r w:rsidRPr="00606674">
        <w:rPr>
          <w:sz w:val="23"/>
          <w:szCs w:val="23"/>
        </w:rPr>
        <w:t xml:space="preserve">.4. Настоящим </w:t>
      </w:r>
      <w:r w:rsidR="00971A54">
        <w:rPr>
          <w:sz w:val="23"/>
          <w:szCs w:val="23"/>
        </w:rPr>
        <w:t xml:space="preserve">__________________ </w:t>
      </w:r>
      <w:r w:rsidRPr="00606674">
        <w:rPr>
          <w:sz w:val="23"/>
          <w:szCs w:val="23"/>
        </w:rPr>
        <w:t xml:space="preserve">заверяет, что на момент заключения настоящего Договора в отношении </w:t>
      </w:r>
      <w:r w:rsidR="00971A54">
        <w:rPr>
          <w:sz w:val="23"/>
          <w:szCs w:val="23"/>
        </w:rPr>
        <w:t xml:space="preserve">___________________ </w:t>
      </w:r>
      <w:r w:rsidRPr="00606674">
        <w:rPr>
          <w:sz w:val="23"/>
          <w:szCs w:val="23"/>
        </w:rPr>
        <w:t xml:space="preserve">его аффилированных лиц и конечных бенефициаров не действуют какие-либо международные санкции. В случае нарушения данного заверения со Стороны </w:t>
      </w:r>
      <w:r w:rsidR="00971A54">
        <w:rPr>
          <w:sz w:val="23"/>
          <w:szCs w:val="23"/>
        </w:rPr>
        <w:t xml:space="preserve">_______________ </w:t>
      </w:r>
      <w:r w:rsidRPr="00606674">
        <w:rPr>
          <w:sz w:val="23"/>
          <w:szCs w:val="23"/>
        </w:rPr>
        <w:t>АО «Разрез Тугнуйский» («Не</w:t>
      </w:r>
      <w:r w:rsidR="0091580A">
        <w:rPr>
          <w:sz w:val="23"/>
          <w:szCs w:val="23"/>
        </w:rPr>
        <w:t xml:space="preserve"> </w:t>
      </w:r>
      <w:r w:rsidRPr="00606674">
        <w:rPr>
          <w:sz w:val="23"/>
          <w:szCs w:val="23"/>
        </w:rPr>
        <w:t xml:space="preserve">нарушившая Сторона») имеет право расторгнуть настоящий Договор в одностороннем внесудебном порядке, а Нарушившая Сторона обязуется возместить АО «Разрез Тугнуйский» в полном объеме все убытки, вызванные таким нарушением. </w:t>
      </w:r>
    </w:p>
    <w:p w:rsidR="00F90390" w:rsidRPr="00DE1A89" w:rsidRDefault="008E5C44" w:rsidP="00B1094E">
      <w:pPr>
        <w:tabs>
          <w:tab w:val="left" w:pos="0"/>
        </w:tabs>
        <w:ind w:firstLine="709"/>
        <w:jc w:val="both"/>
        <w:rPr>
          <w:rFonts w:eastAsia="Calibri"/>
          <w:sz w:val="24"/>
          <w:szCs w:val="24"/>
          <w:lang w:val="sq-AL"/>
        </w:rPr>
      </w:pPr>
      <w:r>
        <w:rPr>
          <w:sz w:val="23"/>
          <w:szCs w:val="23"/>
        </w:rPr>
        <w:t>12</w:t>
      </w:r>
      <w:r w:rsidRPr="00606674">
        <w:rPr>
          <w:sz w:val="23"/>
          <w:szCs w:val="23"/>
        </w:rPr>
        <w:t>.5. Стороны признают, что при заключении настоящего Договора, они полагались на заверения, содержащиеся в настоящем разделе договора, достоверность которых имеет существенное значение для Сторон</w:t>
      </w:r>
      <w:r w:rsidR="00F90390" w:rsidRPr="00DE1A89">
        <w:rPr>
          <w:rFonts w:eastAsia="Calibri"/>
          <w:sz w:val="24"/>
          <w:szCs w:val="24"/>
          <w:lang w:val="sq-AL"/>
        </w:rPr>
        <w:t xml:space="preserve">. </w:t>
      </w:r>
    </w:p>
    <w:p w:rsidR="00006511" w:rsidRPr="00606674" w:rsidRDefault="00252D98" w:rsidP="00006511">
      <w:pPr>
        <w:ind w:right="-91" w:firstLine="567"/>
        <w:jc w:val="both"/>
        <w:rPr>
          <w:sz w:val="23"/>
          <w:szCs w:val="23"/>
        </w:rPr>
      </w:pPr>
      <w:r>
        <w:rPr>
          <w:sz w:val="23"/>
          <w:szCs w:val="23"/>
        </w:rPr>
        <w:t xml:space="preserve"> </w:t>
      </w:r>
      <w:r w:rsidR="00D375A9">
        <w:rPr>
          <w:sz w:val="23"/>
          <w:szCs w:val="23"/>
        </w:rPr>
        <w:t>Приложения</w:t>
      </w:r>
      <w:r w:rsidR="00006511" w:rsidRPr="00606674">
        <w:rPr>
          <w:sz w:val="23"/>
          <w:szCs w:val="23"/>
        </w:rPr>
        <w:t xml:space="preserve"> к договору:</w:t>
      </w:r>
    </w:p>
    <w:p w:rsidR="00C279D4" w:rsidRDefault="00006511" w:rsidP="00C279D4">
      <w:pPr>
        <w:spacing w:before="60"/>
        <w:jc w:val="both"/>
        <w:rPr>
          <w:sz w:val="23"/>
          <w:szCs w:val="23"/>
        </w:rPr>
      </w:pPr>
      <w:r>
        <w:rPr>
          <w:sz w:val="23"/>
          <w:szCs w:val="23"/>
        </w:rPr>
        <w:t xml:space="preserve">        </w:t>
      </w:r>
      <w:r w:rsidR="00252D98">
        <w:rPr>
          <w:sz w:val="23"/>
          <w:szCs w:val="23"/>
        </w:rPr>
        <w:t xml:space="preserve">  </w:t>
      </w:r>
      <w:r>
        <w:rPr>
          <w:sz w:val="23"/>
          <w:szCs w:val="23"/>
        </w:rPr>
        <w:t xml:space="preserve"> </w:t>
      </w:r>
      <w:r w:rsidR="00EB2915">
        <w:rPr>
          <w:sz w:val="23"/>
          <w:szCs w:val="23"/>
        </w:rPr>
        <w:t>Приложение</w:t>
      </w:r>
      <w:r w:rsidRPr="00606674">
        <w:rPr>
          <w:sz w:val="23"/>
          <w:szCs w:val="23"/>
        </w:rPr>
        <w:t xml:space="preserve"> № 1</w:t>
      </w:r>
      <w:r w:rsidR="00A105CA">
        <w:rPr>
          <w:sz w:val="23"/>
          <w:szCs w:val="23"/>
        </w:rPr>
        <w:t xml:space="preserve"> и</w:t>
      </w:r>
      <w:r w:rsidR="00A105CA" w:rsidRPr="00A105CA">
        <w:rPr>
          <w:sz w:val="23"/>
          <w:szCs w:val="23"/>
        </w:rPr>
        <w:t xml:space="preserve"> </w:t>
      </w:r>
      <w:r w:rsidR="00A105CA" w:rsidRPr="001373CE">
        <w:rPr>
          <w:sz w:val="23"/>
          <w:szCs w:val="23"/>
        </w:rPr>
        <w:t>Приложение № 2</w:t>
      </w:r>
    </w:p>
    <w:p w:rsidR="00AD7B88" w:rsidRDefault="00EB2915" w:rsidP="00A105CA">
      <w:pPr>
        <w:spacing w:before="60"/>
        <w:jc w:val="both"/>
        <w:rPr>
          <w:sz w:val="23"/>
          <w:szCs w:val="23"/>
        </w:rPr>
      </w:pPr>
      <w:r>
        <w:rPr>
          <w:sz w:val="23"/>
          <w:szCs w:val="23"/>
        </w:rPr>
        <w:t xml:space="preserve">        </w:t>
      </w:r>
    </w:p>
    <w:p w:rsidR="00FB33CC" w:rsidRDefault="00EB2915" w:rsidP="00A105CA">
      <w:pPr>
        <w:spacing w:before="60"/>
        <w:jc w:val="both"/>
        <w:rPr>
          <w:sz w:val="24"/>
          <w:szCs w:val="24"/>
        </w:rPr>
      </w:pPr>
      <w:r>
        <w:rPr>
          <w:sz w:val="23"/>
          <w:szCs w:val="23"/>
        </w:rPr>
        <w:t xml:space="preserve">   </w:t>
      </w:r>
      <w:r w:rsidR="00FB33CC" w:rsidRPr="00DB64B4">
        <w:rPr>
          <w:sz w:val="24"/>
          <w:szCs w:val="24"/>
        </w:rPr>
        <w:t xml:space="preserve">ЮРИДИЧЕСКИЕ АДРЕСА И РЕКВИЗИТЫ </w:t>
      </w:r>
      <w:r w:rsidR="00810C83" w:rsidRPr="00DB64B4">
        <w:rPr>
          <w:sz w:val="24"/>
          <w:szCs w:val="24"/>
        </w:rPr>
        <w:t xml:space="preserve">и ПОДПИСИ </w:t>
      </w:r>
      <w:r w:rsidR="00FB33CC" w:rsidRPr="00DB64B4">
        <w:rPr>
          <w:sz w:val="24"/>
          <w:szCs w:val="24"/>
        </w:rPr>
        <w:t>СТОРОН</w:t>
      </w:r>
    </w:p>
    <w:p w:rsidR="00AD7B88" w:rsidRPr="00DB64B4" w:rsidRDefault="00AD7B88" w:rsidP="00A105CA">
      <w:pPr>
        <w:spacing w:before="60"/>
        <w:jc w:val="both"/>
        <w:rPr>
          <w:sz w:val="24"/>
          <w:szCs w:val="24"/>
        </w:rPr>
      </w:pP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783"/>
      </w:tblGrid>
      <w:tr w:rsidR="002E16A6" w:rsidRPr="0038569A" w:rsidTr="00BF5748">
        <w:trPr>
          <w:trHeight w:val="4394"/>
        </w:trPr>
        <w:tc>
          <w:tcPr>
            <w:tcW w:w="4786" w:type="dxa"/>
          </w:tcPr>
          <w:p w:rsidR="00D96949" w:rsidRPr="0038569A" w:rsidRDefault="005D0EE5" w:rsidP="00D96949">
            <w:pPr>
              <w:rPr>
                <w:b/>
                <w:sz w:val="24"/>
                <w:szCs w:val="24"/>
              </w:rPr>
            </w:pPr>
            <w:r w:rsidRPr="0038569A">
              <w:rPr>
                <w:b/>
                <w:bCs/>
                <w:sz w:val="24"/>
                <w:szCs w:val="24"/>
              </w:rPr>
              <w:lastRenderedPageBreak/>
              <w:t>Продавец</w:t>
            </w:r>
            <w:r w:rsidR="002E16A6" w:rsidRPr="0038569A">
              <w:rPr>
                <w:b/>
                <w:sz w:val="24"/>
                <w:szCs w:val="24"/>
              </w:rPr>
              <w:t>:</w:t>
            </w:r>
          </w:p>
          <w:p w:rsidR="00B44040" w:rsidRPr="0038569A" w:rsidRDefault="00B44040" w:rsidP="00B44040">
            <w:pPr>
              <w:pStyle w:val="af9"/>
              <w:spacing w:before="0" w:beforeAutospacing="0" w:after="0" w:afterAutospacing="0"/>
              <w:jc w:val="both"/>
              <w:rPr>
                <w:b/>
              </w:rPr>
            </w:pPr>
            <w:r w:rsidRPr="0038569A">
              <w:rPr>
                <w:b/>
              </w:rPr>
              <w:t>АО «Разрез Тугнуйский»</w:t>
            </w:r>
          </w:p>
          <w:p w:rsidR="00B44040" w:rsidRPr="0038569A" w:rsidRDefault="00A105CA" w:rsidP="00B44040">
            <w:pPr>
              <w:pStyle w:val="af9"/>
              <w:spacing w:before="0" w:beforeAutospacing="0" w:after="0" w:afterAutospacing="0"/>
              <w:jc w:val="both"/>
            </w:pPr>
            <w:r>
              <w:t>Юридический а</w:t>
            </w:r>
            <w:r w:rsidR="00B44040" w:rsidRPr="0038569A">
              <w:t>дрес: 671353, Республика Бурятия, Мухоршибирский район, п.</w:t>
            </w:r>
            <w:r w:rsidR="0048224D">
              <w:t xml:space="preserve"> </w:t>
            </w:r>
            <w:r w:rsidR="00B44040" w:rsidRPr="0038569A">
              <w:t>Саган-Нур</w:t>
            </w:r>
            <w:r w:rsidR="000B5A92">
              <w:t xml:space="preserve"> пр. 70 лет Октября</w:t>
            </w:r>
            <w:r w:rsidR="001848C2">
              <w:t xml:space="preserve"> дом. 49</w:t>
            </w:r>
          </w:p>
          <w:p w:rsidR="00785676" w:rsidRPr="00785676" w:rsidRDefault="00785676" w:rsidP="00785676">
            <w:pPr>
              <w:jc w:val="both"/>
              <w:rPr>
                <w:sz w:val="24"/>
                <w:szCs w:val="24"/>
              </w:rPr>
            </w:pPr>
            <w:r w:rsidRPr="00785676">
              <w:rPr>
                <w:sz w:val="24"/>
                <w:szCs w:val="24"/>
              </w:rPr>
              <w:t>ИНН/КПП 0314002305/424950001</w:t>
            </w:r>
          </w:p>
          <w:p w:rsidR="00785676" w:rsidRPr="00785676" w:rsidRDefault="00785676" w:rsidP="00785676">
            <w:pPr>
              <w:jc w:val="both"/>
              <w:rPr>
                <w:sz w:val="24"/>
                <w:szCs w:val="24"/>
              </w:rPr>
            </w:pPr>
            <w:r w:rsidRPr="00785676">
              <w:rPr>
                <w:sz w:val="24"/>
                <w:szCs w:val="24"/>
              </w:rPr>
              <w:t>р/с 40702810200000015058</w:t>
            </w:r>
          </w:p>
          <w:p w:rsidR="00785676" w:rsidRPr="00785676" w:rsidRDefault="00785676" w:rsidP="00785676">
            <w:pPr>
              <w:jc w:val="both"/>
              <w:rPr>
                <w:sz w:val="24"/>
                <w:szCs w:val="24"/>
              </w:rPr>
            </w:pPr>
            <w:r w:rsidRPr="00785676">
              <w:rPr>
                <w:sz w:val="24"/>
                <w:szCs w:val="24"/>
              </w:rPr>
              <w:t>к/с 30101810200000000823</w:t>
            </w:r>
          </w:p>
          <w:p w:rsidR="00785676" w:rsidRPr="00785676" w:rsidRDefault="00785676" w:rsidP="00785676">
            <w:pPr>
              <w:jc w:val="both"/>
              <w:rPr>
                <w:sz w:val="24"/>
                <w:szCs w:val="24"/>
              </w:rPr>
            </w:pPr>
            <w:r w:rsidRPr="00785676">
              <w:rPr>
                <w:sz w:val="24"/>
                <w:szCs w:val="24"/>
              </w:rPr>
              <w:t>АО «Газпромбанк» г.Москва</w:t>
            </w:r>
          </w:p>
          <w:p w:rsidR="00B22ED0" w:rsidRPr="0038569A" w:rsidRDefault="00785676" w:rsidP="00785676">
            <w:pPr>
              <w:jc w:val="both"/>
              <w:rPr>
                <w:sz w:val="24"/>
                <w:szCs w:val="24"/>
              </w:rPr>
            </w:pPr>
            <w:r w:rsidRPr="00785676">
              <w:rPr>
                <w:sz w:val="24"/>
                <w:szCs w:val="24"/>
              </w:rPr>
              <w:t>БИК 044525823</w:t>
            </w:r>
          </w:p>
          <w:p w:rsidR="00B44040" w:rsidRPr="0038569A" w:rsidRDefault="00B44040" w:rsidP="00B22ED0">
            <w:pPr>
              <w:jc w:val="both"/>
              <w:rPr>
                <w:sz w:val="24"/>
                <w:szCs w:val="24"/>
              </w:rPr>
            </w:pPr>
            <w:r w:rsidRPr="0038569A">
              <w:rPr>
                <w:sz w:val="24"/>
                <w:szCs w:val="24"/>
              </w:rPr>
              <w:t>Тел. (30143)</w:t>
            </w:r>
            <w:r w:rsidR="00C906E0" w:rsidRPr="008F41FB">
              <w:t xml:space="preserve"> </w:t>
            </w:r>
            <w:r w:rsidR="00C906E0" w:rsidRPr="00C906E0">
              <w:rPr>
                <w:sz w:val="24"/>
                <w:szCs w:val="24"/>
              </w:rPr>
              <w:t>23-092, факс 21-988</w:t>
            </w:r>
            <w:r w:rsidR="007F1BA1">
              <w:rPr>
                <w:sz w:val="24"/>
                <w:szCs w:val="24"/>
              </w:rPr>
              <w:t>;</w:t>
            </w:r>
          </w:p>
          <w:p w:rsidR="00C279D4" w:rsidRDefault="00B44040" w:rsidP="00252D98">
            <w:pPr>
              <w:jc w:val="both"/>
              <w:rPr>
                <w:sz w:val="24"/>
                <w:szCs w:val="24"/>
              </w:rPr>
            </w:pPr>
            <w:r w:rsidRPr="0038569A">
              <w:rPr>
                <w:sz w:val="24"/>
                <w:szCs w:val="24"/>
              </w:rPr>
              <w:t>22-932</w:t>
            </w:r>
          </w:p>
          <w:p w:rsidR="007F1BA1" w:rsidRDefault="007F1BA1" w:rsidP="00252D98">
            <w:pPr>
              <w:jc w:val="both"/>
              <w:rPr>
                <w:b/>
                <w:sz w:val="24"/>
                <w:szCs w:val="24"/>
              </w:rPr>
            </w:pPr>
          </w:p>
          <w:p w:rsidR="00BF5748" w:rsidRPr="00BF5748" w:rsidRDefault="00BF5748" w:rsidP="00BF5748">
            <w:pPr>
              <w:jc w:val="both"/>
              <w:rPr>
                <w:b/>
                <w:bCs/>
                <w:snapToGrid w:val="0"/>
                <w:color w:val="000000"/>
                <w:sz w:val="24"/>
                <w:szCs w:val="24"/>
              </w:rPr>
            </w:pPr>
            <w:r w:rsidRPr="00BF5748">
              <w:rPr>
                <w:b/>
                <w:bCs/>
                <w:snapToGrid w:val="0"/>
                <w:color w:val="000000"/>
                <w:sz w:val="24"/>
                <w:szCs w:val="24"/>
              </w:rPr>
              <w:t>Заместитель генерального директора (по</w:t>
            </w:r>
            <w:r>
              <w:rPr>
                <w:b/>
                <w:bCs/>
                <w:snapToGrid w:val="0"/>
                <w:color w:val="000000"/>
                <w:sz w:val="24"/>
                <w:szCs w:val="24"/>
              </w:rPr>
              <w:t xml:space="preserve"> </w:t>
            </w:r>
            <w:r w:rsidRPr="00BF5748">
              <w:rPr>
                <w:b/>
                <w:bCs/>
                <w:snapToGrid w:val="0"/>
                <w:color w:val="000000"/>
                <w:sz w:val="24"/>
                <w:szCs w:val="24"/>
              </w:rPr>
              <w:t>материально-техническому</w:t>
            </w:r>
            <w:r>
              <w:rPr>
                <w:b/>
                <w:bCs/>
                <w:snapToGrid w:val="0"/>
                <w:color w:val="000000"/>
                <w:sz w:val="24"/>
                <w:szCs w:val="24"/>
              </w:rPr>
              <w:t xml:space="preserve"> </w:t>
            </w:r>
            <w:r w:rsidRPr="00BF5748">
              <w:rPr>
                <w:b/>
                <w:bCs/>
                <w:snapToGrid w:val="0"/>
                <w:color w:val="000000"/>
                <w:sz w:val="24"/>
                <w:szCs w:val="24"/>
              </w:rPr>
              <w:t>снабжению)</w:t>
            </w:r>
          </w:p>
          <w:p w:rsidR="00BF5748" w:rsidRPr="00BF5748" w:rsidRDefault="00BF5748" w:rsidP="00BF5748">
            <w:pPr>
              <w:jc w:val="both"/>
              <w:rPr>
                <w:b/>
                <w:bCs/>
                <w:snapToGrid w:val="0"/>
                <w:color w:val="000000"/>
                <w:sz w:val="24"/>
                <w:szCs w:val="24"/>
              </w:rPr>
            </w:pPr>
          </w:p>
          <w:p w:rsidR="00252D98" w:rsidRPr="0038569A" w:rsidRDefault="00BF5748" w:rsidP="00BF5748">
            <w:pPr>
              <w:jc w:val="both"/>
              <w:rPr>
                <w:b/>
                <w:sz w:val="24"/>
                <w:szCs w:val="24"/>
              </w:rPr>
            </w:pPr>
            <w:r w:rsidRPr="00BF5748">
              <w:rPr>
                <w:b/>
                <w:bCs/>
                <w:snapToGrid w:val="0"/>
                <w:color w:val="000000"/>
                <w:sz w:val="24"/>
                <w:szCs w:val="24"/>
              </w:rPr>
              <w:t xml:space="preserve"> ___________________ С.В. Федоркевич                                    </w:t>
            </w:r>
            <w:r w:rsidR="00252D98" w:rsidRPr="0038569A">
              <w:rPr>
                <w:b/>
                <w:sz w:val="24"/>
                <w:szCs w:val="24"/>
              </w:rPr>
              <w:t xml:space="preserve">                                    </w:t>
            </w:r>
          </w:p>
          <w:p w:rsidR="002E16A6" w:rsidRPr="0038569A" w:rsidRDefault="00252D98" w:rsidP="00C279D4">
            <w:pPr>
              <w:jc w:val="both"/>
              <w:rPr>
                <w:sz w:val="24"/>
                <w:szCs w:val="24"/>
              </w:rPr>
            </w:pPr>
            <w:r w:rsidRPr="0038569A">
              <w:rPr>
                <w:bCs/>
                <w:iCs/>
                <w:sz w:val="24"/>
                <w:szCs w:val="24"/>
              </w:rPr>
              <w:t xml:space="preserve">         м.п.</w:t>
            </w:r>
          </w:p>
        </w:tc>
        <w:tc>
          <w:tcPr>
            <w:tcW w:w="4783" w:type="dxa"/>
          </w:tcPr>
          <w:p w:rsidR="00F32F95" w:rsidRPr="008B28EF" w:rsidRDefault="00F32F95" w:rsidP="00F32F95">
            <w:pPr>
              <w:jc w:val="both"/>
              <w:rPr>
                <w:b/>
                <w:sz w:val="24"/>
                <w:szCs w:val="24"/>
              </w:rPr>
            </w:pPr>
            <w:r w:rsidRPr="008B28EF">
              <w:rPr>
                <w:b/>
                <w:sz w:val="24"/>
                <w:szCs w:val="24"/>
              </w:rPr>
              <w:t xml:space="preserve">Покупатель: </w:t>
            </w:r>
            <w:r w:rsidR="00971A54">
              <w:rPr>
                <w:b/>
                <w:sz w:val="24"/>
                <w:szCs w:val="24"/>
              </w:rPr>
              <w:t>__________________</w:t>
            </w:r>
          </w:p>
          <w:p w:rsidR="00F32F95" w:rsidRPr="008B28EF" w:rsidRDefault="00F32F95" w:rsidP="00F32F95">
            <w:pPr>
              <w:rPr>
                <w:rFonts w:eastAsia="Gungsuh"/>
                <w:sz w:val="24"/>
                <w:szCs w:val="24"/>
              </w:rPr>
            </w:pPr>
            <w:r w:rsidRPr="008B28EF">
              <w:rPr>
                <w:sz w:val="24"/>
                <w:szCs w:val="24"/>
              </w:rPr>
              <w:t xml:space="preserve">Юридический </w:t>
            </w:r>
            <w:r>
              <w:rPr>
                <w:sz w:val="24"/>
                <w:szCs w:val="24"/>
              </w:rPr>
              <w:t xml:space="preserve">и почтовый </w:t>
            </w:r>
            <w:r w:rsidRPr="008B28EF">
              <w:rPr>
                <w:sz w:val="24"/>
                <w:szCs w:val="24"/>
              </w:rPr>
              <w:t>адрес:</w:t>
            </w:r>
            <w:r w:rsidRPr="008B28EF">
              <w:rPr>
                <w:b/>
                <w:sz w:val="24"/>
                <w:szCs w:val="24"/>
              </w:rPr>
              <w:t xml:space="preserve"> </w:t>
            </w:r>
          </w:p>
          <w:p w:rsidR="00F32F95" w:rsidRPr="008B28EF" w:rsidRDefault="00F32F95" w:rsidP="00F32F95">
            <w:pPr>
              <w:jc w:val="both"/>
              <w:rPr>
                <w:rFonts w:eastAsia="Gungsuh"/>
                <w:sz w:val="24"/>
                <w:szCs w:val="24"/>
              </w:rPr>
            </w:pPr>
            <w:r w:rsidRPr="008B28EF">
              <w:rPr>
                <w:sz w:val="24"/>
                <w:szCs w:val="24"/>
              </w:rPr>
              <w:t xml:space="preserve">ОГРН </w:t>
            </w:r>
          </w:p>
          <w:p w:rsidR="00F32F95" w:rsidRPr="008B28EF" w:rsidRDefault="00F32F95" w:rsidP="00F32F95">
            <w:pPr>
              <w:jc w:val="both"/>
              <w:rPr>
                <w:sz w:val="24"/>
                <w:szCs w:val="24"/>
              </w:rPr>
            </w:pPr>
            <w:r w:rsidRPr="008B28EF">
              <w:rPr>
                <w:sz w:val="24"/>
                <w:szCs w:val="24"/>
              </w:rPr>
              <w:t>ИНН</w:t>
            </w:r>
            <w:r w:rsidR="00971A54">
              <w:rPr>
                <w:sz w:val="24"/>
                <w:szCs w:val="24"/>
              </w:rPr>
              <w:t>___________</w:t>
            </w:r>
            <w:r w:rsidRPr="008B28EF">
              <w:rPr>
                <w:sz w:val="24"/>
                <w:szCs w:val="24"/>
              </w:rPr>
              <w:t xml:space="preserve">; КПП </w:t>
            </w:r>
            <w:r w:rsidR="00971A54">
              <w:rPr>
                <w:sz w:val="24"/>
                <w:szCs w:val="24"/>
              </w:rPr>
              <w:t>_____________</w:t>
            </w:r>
          </w:p>
          <w:p w:rsidR="00F32F95" w:rsidRPr="008B28EF" w:rsidRDefault="00F32F95" w:rsidP="00F32F95">
            <w:pPr>
              <w:jc w:val="both"/>
              <w:rPr>
                <w:sz w:val="24"/>
                <w:szCs w:val="24"/>
              </w:rPr>
            </w:pPr>
            <w:r w:rsidRPr="008B28EF">
              <w:rPr>
                <w:sz w:val="24"/>
                <w:szCs w:val="24"/>
              </w:rPr>
              <w:t xml:space="preserve">р/с </w:t>
            </w:r>
            <w:r w:rsidR="00971A54">
              <w:rPr>
                <w:sz w:val="24"/>
                <w:szCs w:val="24"/>
              </w:rPr>
              <w:t>______________________</w:t>
            </w:r>
          </w:p>
          <w:p w:rsidR="00F32F95" w:rsidRPr="008B28EF" w:rsidRDefault="00F32F95" w:rsidP="00F32F95">
            <w:pPr>
              <w:jc w:val="both"/>
              <w:rPr>
                <w:sz w:val="24"/>
                <w:szCs w:val="24"/>
              </w:rPr>
            </w:pPr>
            <w:r w:rsidRPr="008B28EF">
              <w:rPr>
                <w:sz w:val="24"/>
                <w:szCs w:val="24"/>
              </w:rPr>
              <w:t xml:space="preserve">к/с </w:t>
            </w:r>
            <w:r w:rsidR="00971A54">
              <w:rPr>
                <w:sz w:val="24"/>
                <w:szCs w:val="24"/>
              </w:rPr>
              <w:t>______________________</w:t>
            </w:r>
          </w:p>
          <w:p w:rsidR="00F32F95" w:rsidRPr="008B28EF" w:rsidRDefault="00F32F95" w:rsidP="00F32F95">
            <w:pPr>
              <w:rPr>
                <w:sz w:val="24"/>
                <w:szCs w:val="24"/>
              </w:rPr>
            </w:pPr>
          </w:p>
          <w:p w:rsidR="00F32F95" w:rsidRPr="00B74A37" w:rsidRDefault="00F32F95" w:rsidP="00F32F95">
            <w:pPr>
              <w:jc w:val="both"/>
              <w:rPr>
                <w:sz w:val="24"/>
                <w:szCs w:val="24"/>
              </w:rPr>
            </w:pPr>
            <w:r w:rsidRPr="008B28EF">
              <w:rPr>
                <w:sz w:val="24"/>
                <w:szCs w:val="24"/>
              </w:rPr>
              <w:t>БИК</w:t>
            </w:r>
            <w:r w:rsidRPr="00B74A37">
              <w:rPr>
                <w:sz w:val="24"/>
                <w:szCs w:val="24"/>
              </w:rPr>
              <w:t xml:space="preserve"> </w:t>
            </w:r>
          </w:p>
          <w:p w:rsidR="00F32F95" w:rsidRPr="00B74A37" w:rsidRDefault="00F32F95" w:rsidP="00F32F95">
            <w:pPr>
              <w:jc w:val="both"/>
              <w:rPr>
                <w:sz w:val="24"/>
                <w:szCs w:val="24"/>
              </w:rPr>
            </w:pPr>
            <w:r w:rsidRPr="008B28EF">
              <w:rPr>
                <w:sz w:val="24"/>
                <w:szCs w:val="24"/>
              </w:rPr>
              <w:t>Тел</w:t>
            </w:r>
            <w:r w:rsidRPr="00B74A37">
              <w:rPr>
                <w:sz w:val="24"/>
                <w:szCs w:val="24"/>
              </w:rPr>
              <w:t xml:space="preserve">. </w:t>
            </w:r>
          </w:p>
          <w:p w:rsidR="00F32F95" w:rsidRPr="00B74A37" w:rsidRDefault="00F32F95" w:rsidP="00F32F95">
            <w:pPr>
              <w:jc w:val="both"/>
              <w:rPr>
                <w:sz w:val="24"/>
                <w:szCs w:val="24"/>
              </w:rPr>
            </w:pPr>
            <w:r w:rsidRPr="008B28EF">
              <w:rPr>
                <w:sz w:val="24"/>
                <w:szCs w:val="24"/>
                <w:lang w:val="en-US"/>
              </w:rPr>
              <w:t>e</w:t>
            </w:r>
            <w:r w:rsidRPr="00B74A37">
              <w:rPr>
                <w:sz w:val="24"/>
                <w:szCs w:val="24"/>
              </w:rPr>
              <w:t>-</w:t>
            </w:r>
            <w:r w:rsidRPr="008B28EF">
              <w:rPr>
                <w:sz w:val="24"/>
                <w:szCs w:val="24"/>
                <w:lang w:val="en-US"/>
              </w:rPr>
              <w:t>mail</w:t>
            </w:r>
            <w:r w:rsidRPr="00B74A37">
              <w:rPr>
                <w:sz w:val="24"/>
                <w:szCs w:val="24"/>
              </w:rPr>
              <w:t xml:space="preserve">: </w:t>
            </w:r>
          </w:p>
          <w:p w:rsidR="00F32F95" w:rsidRPr="00B74A37" w:rsidRDefault="00F32F95" w:rsidP="00F32F95">
            <w:pPr>
              <w:jc w:val="both"/>
              <w:rPr>
                <w:b/>
                <w:sz w:val="24"/>
                <w:szCs w:val="24"/>
              </w:rPr>
            </w:pPr>
          </w:p>
          <w:p w:rsidR="00971A54" w:rsidRPr="00B74A37" w:rsidRDefault="00971A54" w:rsidP="00F32F95">
            <w:pPr>
              <w:jc w:val="both"/>
              <w:rPr>
                <w:b/>
                <w:sz w:val="24"/>
                <w:szCs w:val="24"/>
              </w:rPr>
            </w:pPr>
          </w:p>
          <w:p w:rsidR="00971A54" w:rsidRPr="00B74A37" w:rsidRDefault="00971A54" w:rsidP="00F32F95">
            <w:pPr>
              <w:jc w:val="both"/>
              <w:rPr>
                <w:b/>
                <w:sz w:val="24"/>
                <w:szCs w:val="24"/>
              </w:rPr>
            </w:pPr>
          </w:p>
          <w:p w:rsidR="00F32F95" w:rsidRDefault="00F32F95" w:rsidP="00F32F95">
            <w:pPr>
              <w:jc w:val="both"/>
              <w:rPr>
                <w:b/>
                <w:sz w:val="24"/>
                <w:szCs w:val="24"/>
              </w:rPr>
            </w:pPr>
            <w:r w:rsidRPr="008B28EF">
              <w:rPr>
                <w:b/>
                <w:sz w:val="24"/>
                <w:szCs w:val="24"/>
              </w:rPr>
              <w:t>директор:</w:t>
            </w:r>
          </w:p>
          <w:p w:rsidR="00F32F95" w:rsidRDefault="00F32F95" w:rsidP="00F32F95">
            <w:pPr>
              <w:jc w:val="both"/>
              <w:rPr>
                <w:b/>
                <w:sz w:val="24"/>
                <w:szCs w:val="24"/>
              </w:rPr>
            </w:pPr>
          </w:p>
          <w:p w:rsidR="00F32F95" w:rsidRPr="008B28EF" w:rsidRDefault="00F32F95" w:rsidP="00F32F95">
            <w:pPr>
              <w:jc w:val="both"/>
              <w:rPr>
                <w:b/>
                <w:sz w:val="24"/>
                <w:szCs w:val="24"/>
              </w:rPr>
            </w:pPr>
          </w:p>
          <w:p w:rsidR="00252D98" w:rsidRPr="0000658B" w:rsidRDefault="00F32F95" w:rsidP="00F32F95">
            <w:pPr>
              <w:jc w:val="both"/>
              <w:rPr>
                <w:b/>
                <w:sz w:val="24"/>
                <w:szCs w:val="24"/>
              </w:rPr>
            </w:pPr>
            <w:r>
              <w:rPr>
                <w:b/>
                <w:sz w:val="24"/>
                <w:szCs w:val="24"/>
              </w:rPr>
              <w:t>_______________________</w:t>
            </w:r>
          </w:p>
          <w:p w:rsidR="00E57B5E" w:rsidRPr="0038569A" w:rsidRDefault="00252D98" w:rsidP="00252D98">
            <w:pPr>
              <w:jc w:val="both"/>
              <w:rPr>
                <w:sz w:val="24"/>
                <w:szCs w:val="24"/>
              </w:rPr>
            </w:pPr>
            <w:r w:rsidRPr="0038569A">
              <w:rPr>
                <w:sz w:val="24"/>
                <w:szCs w:val="24"/>
              </w:rPr>
              <w:t xml:space="preserve">    м.п.</w:t>
            </w:r>
          </w:p>
        </w:tc>
      </w:tr>
    </w:tbl>
    <w:p w:rsidR="007F31FE" w:rsidRDefault="007F31FE" w:rsidP="00A36294"/>
    <w:p w:rsidR="00A82B40" w:rsidRDefault="00A82B40" w:rsidP="00A36294"/>
    <w:p w:rsidR="00A82B40" w:rsidRDefault="00A82B40" w:rsidP="00A36294"/>
    <w:p w:rsidR="00A82B40" w:rsidRDefault="00A82B40" w:rsidP="00A36294"/>
    <w:p w:rsidR="00A82B40" w:rsidRDefault="00A82B40" w:rsidP="00A36294"/>
    <w:p w:rsidR="00A82B40" w:rsidRDefault="00A82B40" w:rsidP="00A36294"/>
    <w:p w:rsidR="00A82B40" w:rsidRDefault="00A82B40" w:rsidP="00A36294"/>
    <w:p w:rsidR="00A82B40" w:rsidRDefault="00A82B40" w:rsidP="00A36294"/>
    <w:p w:rsidR="00A82B40" w:rsidRDefault="00A82B40" w:rsidP="00A36294"/>
    <w:p w:rsidR="00A82B40" w:rsidRDefault="00A82B40" w:rsidP="00A36294"/>
    <w:p w:rsidR="00A82B40" w:rsidRDefault="00A82B40" w:rsidP="00A36294"/>
    <w:p w:rsidR="00A82B40" w:rsidRDefault="00A82B40" w:rsidP="00A36294"/>
    <w:p w:rsidR="00A82B40" w:rsidRDefault="00A82B40" w:rsidP="00A36294"/>
    <w:p w:rsidR="00A82B40" w:rsidRDefault="00A82B40" w:rsidP="00A36294"/>
    <w:p w:rsidR="00A82B40" w:rsidRDefault="00A82B40" w:rsidP="00A36294"/>
    <w:p w:rsidR="00A82B40" w:rsidRDefault="00A82B40" w:rsidP="00A36294"/>
    <w:p w:rsidR="00A82B40" w:rsidRDefault="00A82B40" w:rsidP="00A36294"/>
    <w:p w:rsidR="00A82B40" w:rsidRDefault="00A82B40" w:rsidP="00A36294"/>
    <w:p w:rsidR="00A82B40" w:rsidRPr="00337618" w:rsidRDefault="00A82B40" w:rsidP="00A82B40">
      <w:pPr>
        <w:jc w:val="center"/>
        <w:rPr>
          <w:b/>
        </w:rPr>
      </w:pPr>
      <w:r>
        <w:rPr>
          <w:b/>
        </w:rPr>
        <w:lastRenderedPageBreak/>
        <w:t>ПРИЛОЖЕНИЕ № « 1 » от _________________</w:t>
      </w:r>
      <w:r w:rsidRPr="00337618">
        <w:rPr>
          <w:b/>
        </w:rPr>
        <w:t xml:space="preserve"> 202</w:t>
      </w:r>
      <w:r>
        <w:rPr>
          <w:b/>
        </w:rPr>
        <w:t>2</w:t>
      </w:r>
      <w:r w:rsidRPr="00337618">
        <w:rPr>
          <w:b/>
        </w:rPr>
        <w:t xml:space="preserve"> года</w:t>
      </w:r>
    </w:p>
    <w:p w:rsidR="00A82B40" w:rsidRDefault="00A82B40" w:rsidP="00A82B40">
      <w:pPr>
        <w:spacing w:after="120"/>
        <w:jc w:val="center"/>
      </w:pPr>
      <w:r w:rsidRPr="00337618">
        <w:t xml:space="preserve">к договору  </w:t>
      </w:r>
      <w:r w:rsidRPr="00337618">
        <w:rPr>
          <w:b/>
        </w:rPr>
        <w:t>№ ТУГН-</w:t>
      </w:r>
      <w:r>
        <w:rPr>
          <w:b/>
          <w:bCs/>
        </w:rPr>
        <w:t>22/_____МП</w:t>
      </w:r>
      <w:r w:rsidRPr="00337618">
        <w:t xml:space="preserve">    от «</w:t>
      </w:r>
      <w:r>
        <w:t>____</w:t>
      </w:r>
      <w:r w:rsidRPr="00337618">
        <w:t xml:space="preserve">» </w:t>
      </w:r>
      <w:r>
        <w:t>_______________ 2022</w:t>
      </w:r>
      <w:r w:rsidRPr="00337618">
        <w:t>года</w:t>
      </w:r>
      <w:r>
        <w:t>.</w:t>
      </w:r>
    </w:p>
    <w:p w:rsidR="00A82B40" w:rsidRPr="0038569A" w:rsidRDefault="00A82B40" w:rsidP="00A82B40">
      <w:pPr>
        <w:pStyle w:val="af7"/>
        <w:rPr>
          <w:sz w:val="24"/>
          <w:szCs w:val="24"/>
        </w:rPr>
      </w:pPr>
      <w:r>
        <w:rPr>
          <w:bCs/>
          <w:sz w:val="24"/>
          <w:szCs w:val="24"/>
        </w:rPr>
        <w:t xml:space="preserve">             </w:t>
      </w:r>
      <w:r w:rsidRPr="00155ECE">
        <w:rPr>
          <w:b/>
          <w:bCs/>
          <w:sz w:val="24"/>
          <w:szCs w:val="24"/>
        </w:rPr>
        <w:t>Акционерное общество «Разрез Тугнуйский»</w:t>
      </w:r>
      <w:r>
        <w:rPr>
          <w:bCs/>
          <w:sz w:val="24"/>
          <w:szCs w:val="24"/>
        </w:rPr>
        <w:t xml:space="preserve"> </w:t>
      </w:r>
      <w:r w:rsidRPr="00155ECE">
        <w:rPr>
          <w:b/>
          <w:bCs/>
          <w:sz w:val="24"/>
          <w:szCs w:val="24"/>
        </w:rPr>
        <w:t>(АО «Разрез Тугнуйский»)</w:t>
      </w:r>
      <w:r w:rsidRPr="000E2099">
        <w:rPr>
          <w:bCs/>
          <w:sz w:val="24"/>
          <w:szCs w:val="24"/>
        </w:rPr>
        <w:t>,</w:t>
      </w:r>
      <w:r w:rsidRPr="000E2099">
        <w:rPr>
          <w:sz w:val="24"/>
          <w:szCs w:val="24"/>
        </w:rPr>
        <w:t xml:space="preserve"> именуемое в дальнейшем </w:t>
      </w:r>
      <w:r w:rsidRPr="000E2099">
        <w:rPr>
          <w:bCs/>
          <w:sz w:val="24"/>
          <w:szCs w:val="24"/>
        </w:rPr>
        <w:t>«Продавец»</w:t>
      </w:r>
      <w:r w:rsidRPr="000E2099">
        <w:rPr>
          <w:sz w:val="24"/>
          <w:szCs w:val="24"/>
        </w:rPr>
        <w:t xml:space="preserve">, в лице </w:t>
      </w:r>
      <w:r>
        <w:rPr>
          <w:bCs/>
          <w:snapToGrid w:val="0"/>
          <w:color w:val="000000"/>
          <w:sz w:val="24"/>
          <w:szCs w:val="24"/>
        </w:rPr>
        <w:t xml:space="preserve">заместителя генерального директора (по материально-техническому снабжению) </w:t>
      </w:r>
      <w:r w:rsidRPr="004B7820">
        <w:rPr>
          <w:color w:val="000000"/>
          <w:spacing w:val="-4"/>
          <w:sz w:val="24"/>
          <w:szCs w:val="24"/>
        </w:rPr>
        <w:t xml:space="preserve">Федоркевича Сергея Витальевича действующего на основании доверенности № </w:t>
      </w:r>
      <w:r w:rsidRPr="00BF5748">
        <w:rPr>
          <w:sz w:val="24"/>
          <w:szCs w:val="24"/>
        </w:rPr>
        <w:t>№ ТУГН -</w:t>
      </w:r>
      <w:r>
        <w:rPr>
          <w:sz w:val="24"/>
          <w:szCs w:val="24"/>
        </w:rPr>
        <w:t>21</w:t>
      </w:r>
      <w:r w:rsidRPr="00BF5748">
        <w:rPr>
          <w:sz w:val="24"/>
          <w:szCs w:val="24"/>
        </w:rPr>
        <w:t>/</w:t>
      </w:r>
      <w:r>
        <w:rPr>
          <w:sz w:val="24"/>
          <w:szCs w:val="24"/>
        </w:rPr>
        <w:t>110</w:t>
      </w:r>
      <w:r w:rsidRPr="00BF5748">
        <w:rPr>
          <w:sz w:val="24"/>
          <w:szCs w:val="24"/>
        </w:rPr>
        <w:t xml:space="preserve"> от 15.1</w:t>
      </w:r>
      <w:r>
        <w:rPr>
          <w:sz w:val="24"/>
          <w:szCs w:val="24"/>
        </w:rPr>
        <w:t>2</w:t>
      </w:r>
      <w:r w:rsidRPr="00BF5748">
        <w:rPr>
          <w:sz w:val="24"/>
          <w:szCs w:val="24"/>
        </w:rPr>
        <w:t>.20</w:t>
      </w:r>
      <w:r>
        <w:rPr>
          <w:sz w:val="24"/>
          <w:szCs w:val="24"/>
        </w:rPr>
        <w:t>21</w:t>
      </w:r>
      <w:r w:rsidRPr="00BF5748">
        <w:rPr>
          <w:sz w:val="24"/>
          <w:szCs w:val="24"/>
        </w:rPr>
        <w:t>г</w:t>
      </w:r>
      <w:r w:rsidRPr="0065365D">
        <w:rPr>
          <w:sz w:val="24"/>
          <w:szCs w:val="24"/>
        </w:rPr>
        <w:t>,</w:t>
      </w:r>
      <w:r w:rsidRPr="00922B6D">
        <w:rPr>
          <w:color w:val="000000" w:themeColor="text1"/>
        </w:rPr>
        <w:t xml:space="preserve"> </w:t>
      </w:r>
      <w:r w:rsidRPr="0038569A">
        <w:rPr>
          <w:sz w:val="24"/>
          <w:szCs w:val="24"/>
        </w:rPr>
        <w:t>с одной стороны, и</w:t>
      </w:r>
    </w:p>
    <w:p w:rsidR="00A82B40" w:rsidRPr="000E2099" w:rsidRDefault="00A82B40" w:rsidP="00A82B40">
      <w:pPr>
        <w:pStyle w:val="af7"/>
        <w:ind w:firstLine="720"/>
        <w:rPr>
          <w:sz w:val="24"/>
          <w:szCs w:val="24"/>
        </w:rPr>
      </w:pPr>
      <w:r>
        <w:rPr>
          <w:b/>
          <w:sz w:val="24"/>
          <w:szCs w:val="24"/>
        </w:rPr>
        <w:t>__________________________________</w:t>
      </w:r>
      <w:r w:rsidRPr="0020496F">
        <w:rPr>
          <w:b/>
          <w:sz w:val="24"/>
          <w:szCs w:val="24"/>
        </w:rPr>
        <w:t>,</w:t>
      </w:r>
      <w:r w:rsidRPr="0038569A">
        <w:rPr>
          <w:sz w:val="24"/>
          <w:szCs w:val="24"/>
        </w:rPr>
        <w:t xml:space="preserve"> именуемое в дальнейшем </w:t>
      </w:r>
      <w:r w:rsidRPr="0038569A">
        <w:rPr>
          <w:bCs/>
          <w:sz w:val="24"/>
          <w:szCs w:val="24"/>
        </w:rPr>
        <w:t>«Покупатель»</w:t>
      </w:r>
      <w:r w:rsidRPr="0038569A">
        <w:rPr>
          <w:sz w:val="24"/>
          <w:szCs w:val="24"/>
        </w:rPr>
        <w:t xml:space="preserve">, в лице </w:t>
      </w:r>
      <w:r>
        <w:rPr>
          <w:sz w:val="24"/>
          <w:szCs w:val="24"/>
        </w:rPr>
        <w:t xml:space="preserve">генерального </w:t>
      </w:r>
      <w:r w:rsidRPr="0065365D">
        <w:rPr>
          <w:sz w:val="24"/>
          <w:szCs w:val="24"/>
        </w:rPr>
        <w:t>директора</w:t>
      </w:r>
      <w:r>
        <w:rPr>
          <w:sz w:val="24"/>
          <w:szCs w:val="24"/>
        </w:rPr>
        <w:t>_____________________</w:t>
      </w:r>
      <w:r w:rsidRPr="0038569A">
        <w:rPr>
          <w:sz w:val="24"/>
          <w:szCs w:val="24"/>
        </w:rPr>
        <w:t xml:space="preserve">, действующего на </w:t>
      </w:r>
      <w:r>
        <w:rPr>
          <w:sz w:val="24"/>
          <w:szCs w:val="24"/>
        </w:rPr>
        <w:t>основании _________________</w:t>
      </w:r>
      <w:r w:rsidRPr="003B434A">
        <w:rPr>
          <w:rStyle w:val="23"/>
          <w:sz w:val="24"/>
          <w:szCs w:val="24"/>
        </w:rPr>
        <w:t xml:space="preserve">, с другой стороны, </w:t>
      </w:r>
      <w:r w:rsidRPr="000E2099">
        <w:rPr>
          <w:sz w:val="24"/>
          <w:szCs w:val="24"/>
        </w:rPr>
        <w:t>при совместном упоминании именуемые «Стороны», заключили настоящее приложение о нижеследующем:</w:t>
      </w:r>
    </w:p>
    <w:p w:rsidR="00A82B40" w:rsidRDefault="00A82B40" w:rsidP="00A82B40">
      <w:pPr>
        <w:spacing w:after="120"/>
        <w:jc w:val="both"/>
      </w:pPr>
      <w:r>
        <w:t xml:space="preserve">            </w:t>
      </w:r>
      <w:r w:rsidRPr="00A32765">
        <w:rPr>
          <w:sz w:val="24"/>
          <w:szCs w:val="24"/>
        </w:rPr>
        <w:t>В период с «_____» апреля 2022 по «31» мая 2022 «Покупатель» обязуется принять, а «</w:t>
      </w:r>
      <w:r w:rsidRPr="00A32765">
        <w:rPr>
          <w:bCs/>
          <w:sz w:val="24"/>
          <w:szCs w:val="24"/>
        </w:rPr>
        <w:t>Продавец</w:t>
      </w:r>
      <w:r w:rsidRPr="00A32765">
        <w:rPr>
          <w:sz w:val="24"/>
          <w:szCs w:val="24"/>
        </w:rPr>
        <w:t>» обязуется передать металлолом на следующих условиях</w:t>
      </w:r>
      <w: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817"/>
        <w:gridCol w:w="4182"/>
        <w:gridCol w:w="992"/>
        <w:gridCol w:w="709"/>
        <w:gridCol w:w="1559"/>
        <w:gridCol w:w="1418"/>
        <w:gridCol w:w="3685"/>
      </w:tblGrid>
      <w:tr w:rsidR="00A82B40" w:rsidTr="00CA6AAD">
        <w:trPr>
          <w:trHeight w:val="835"/>
        </w:trPr>
        <w:tc>
          <w:tcPr>
            <w:tcW w:w="630" w:type="dxa"/>
          </w:tcPr>
          <w:p w:rsidR="00A82B40" w:rsidRDefault="00A82B40" w:rsidP="00CA6AAD">
            <w:pPr>
              <w:spacing w:after="120"/>
              <w:jc w:val="center"/>
            </w:pPr>
            <w:r>
              <w:t>№ п/п</w:t>
            </w:r>
          </w:p>
        </w:tc>
        <w:tc>
          <w:tcPr>
            <w:tcW w:w="5999" w:type="dxa"/>
            <w:gridSpan w:val="2"/>
          </w:tcPr>
          <w:p w:rsidR="00A82B40" w:rsidRDefault="00A82B40" w:rsidP="00CA6AAD">
            <w:pPr>
              <w:spacing w:after="120"/>
              <w:jc w:val="center"/>
            </w:pPr>
            <w:r>
              <w:t>Наименование продукции</w:t>
            </w:r>
          </w:p>
        </w:tc>
        <w:tc>
          <w:tcPr>
            <w:tcW w:w="992" w:type="dxa"/>
          </w:tcPr>
          <w:p w:rsidR="00A82B40" w:rsidRDefault="00A82B40" w:rsidP="00CA6AAD">
            <w:pPr>
              <w:spacing w:after="120"/>
              <w:jc w:val="center"/>
            </w:pPr>
            <w:r>
              <w:t>ГОСТ, ТУ, КОД</w:t>
            </w:r>
          </w:p>
        </w:tc>
        <w:tc>
          <w:tcPr>
            <w:tcW w:w="709" w:type="dxa"/>
          </w:tcPr>
          <w:p w:rsidR="00A82B40" w:rsidRDefault="00A82B40" w:rsidP="00CA6AAD">
            <w:pPr>
              <w:spacing w:after="120"/>
              <w:jc w:val="center"/>
            </w:pPr>
            <w:r>
              <w:t>Ед. изм.</w:t>
            </w:r>
          </w:p>
        </w:tc>
        <w:tc>
          <w:tcPr>
            <w:tcW w:w="1559" w:type="dxa"/>
          </w:tcPr>
          <w:p w:rsidR="00A82B40" w:rsidRDefault="00A82B40" w:rsidP="00CA6AAD">
            <w:pPr>
              <w:spacing w:after="120"/>
              <w:jc w:val="center"/>
            </w:pPr>
            <w:r>
              <w:t>Кол-во</w:t>
            </w:r>
          </w:p>
        </w:tc>
        <w:tc>
          <w:tcPr>
            <w:tcW w:w="1418" w:type="dxa"/>
          </w:tcPr>
          <w:p w:rsidR="00A82B40" w:rsidRPr="00ED193B" w:rsidRDefault="00A82B40" w:rsidP="00CA6AAD">
            <w:pPr>
              <w:spacing w:after="120"/>
              <w:jc w:val="center"/>
            </w:pPr>
            <w:r>
              <w:t>Цена руб/тн</w:t>
            </w:r>
          </w:p>
        </w:tc>
        <w:tc>
          <w:tcPr>
            <w:tcW w:w="3685" w:type="dxa"/>
          </w:tcPr>
          <w:p w:rsidR="00A82B40" w:rsidRDefault="00A82B40" w:rsidP="00CA6AAD">
            <w:pPr>
              <w:jc w:val="center"/>
            </w:pPr>
            <w:r>
              <w:t>Общая стоимость поставки, руб. без НДС (</w:t>
            </w:r>
            <w:r w:rsidRPr="002B5411">
              <w:rPr>
                <w:bCs/>
              </w:rPr>
              <w:t>НДС исчисляется налоговым агентом</w:t>
            </w:r>
            <w:r>
              <w:t>).</w:t>
            </w:r>
          </w:p>
        </w:tc>
      </w:tr>
      <w:tr w:rsidR="00A82B40" w:rsidTr="00CA6AAD">
        <w:tc>
          <w:tcPr>
            <w:tcW w:w="630" w:type="dxa"/>
          </w:tcPr>
          <w:p w:rsidR="00A82B40" w:rsidRDefault="00A82B40" w:rsidP="00CA6AAD">
            <w:pPr>
              <w:jc w:val="center"/>
            </w:pPr>
            <w:r>
              <w:t>1</w:t>
            </w:r>
          </w:p>
        </w:tc>
        <w:tc>
          <w:tcPr>
            <w:tcW w:w="5999" w:type="dxa"/>
            <w:gridSpan w:val="2"/>
          </w:tcPr>
          <w:p w:rsidR="00A82B40" w:rsidRDefault="00A82B40" w:rsidP="00CA6AAD">
            <w:pPr>
              <w:jc w:val="center"/>
            </w:pPr>
            <w:r>
              <w:t>2</w:t>
            </w:r>
          </w:p>
        </w:tc>
        <w:tc>
          <w:tcPr>
            <w:tcW w:w="992" w:type="dxa"/>
          </w:tcPr>
          <w:p w:rsidR="00A82B40" w:rsidRDefault="00A82B40" w:rsidP="00CA6AAD">
            <w:pPr>
              <w:jc w:val="center"/>
            </w:pPr>
            <w:r>
              <w:t>3</w:t>
            </w:r>
          </w:p>
        </w:tc>
        <w:tc>
          <w:tcPr>
            <w:tcW w:w="709" w:type="dxa"/>
          </w:tcPr>
          <w:p w:rsidR="00A82B40" w:rsidRDefault="00A82B40" w:rsidP="00CA6AAD">
            <w:pPr>
              <w:jc w:val="center"/>
            </w:pPr>
            <w:r>
              <w:t>4</w:t>
            </w:r>
          </w:p>
        </w:tc>
        <w:tc>
          <w:tcPr>
            <w:tcW w:w="1559" w:type="dxa"/>
          </w:tcPr>
          <w:p w:rsidR="00A82B40" w:rsidRDefault="00A82B40" w:rsidP="00CA6AAD">
            <w:pPr>
              <w:jc w:val="center"/>
            </w:pPr>
            <w:r>
              <w:t>5</w:t>
            </w:r>
          </w:p>
        </w:tc>
        <w:tc>
          <w:tcPr>
            <w:tcW w:w="1418" w:type="dxa"/>
          </w:tcPr>
          <w:p w:rsidR="00A82B40" w:rsidRDefault="00A82B40" w:rsidP="00CA6AAD">
            <w:pPr>
              <w:jc w:val="center"/>
            </w:pPr>
            <w:r>
              <w:t>6</w:t>
            </w:r>
          </w:p>
        </w:tc>
        <w:tc>
          <w:tcPr>
            <w:tcW w:w="3685" w:type="dxa"/>
          </w:tcPr>
          <w:p w:rsidR="00A82B40" w:rsidRDefault="00A82B40" w:rsidP="00CA6AAD">
            <w:pPr>
              <w:jc w:val="center"/>
            </w:pPr>
            <w:r>
              <w:t>7</w:t>
            </w:r>
          </w:p>
        </w:tc>
      </w:tr>
      <w:tr w:rsidR="00A82B40" w:rsidTr="00CA6AAD">
        <w:tc>
          <w:tcPr>
            <w:tcW w:w="630" w:type="dxa"/>
          </w:tcPr>
          <w:p w:rsidR="00A82B40" w:rsidRPr="00D163E6" w:rsidRDefault="00A82B40" w:rsidP="00CA6AAD">
            <w:pPr>
              <w:jc w:val="center"/>
            </w:pPr>
            <w:r w:rsidRPr="00D163E6">
              <w:t>1</w:t>
            </w:r>
          </w:p>
        </w:tc>
        <w:tc>
          <w:tcPr>
            <w:tcW w:w="5999" w:type="dxa"/>
            <w:gridSpan w:val="2"/>
          </w:tcPr>
          <w:p w:rsidR="00A82B40" w:rsidRPr="00E67ECF" w:rsidRDefault="00A82B40" w:rsidP="00CA6AAD">
            <w:r w:rsidRPr="00E67ECF">
              <w:t>Лом и отходы, содержащие незагрязненные черные металлы в виде изделий, кусков, несортированные  5А</w:t>
            </w:r>
          </w:p>
        </w:tc>
        <w:tc>
          <w:tcPr>
            <w:tcW w:w="992" w:type="dxa"/>
          </w:tcPr>
          <w:p w:rsidR="00A82B40" w:rsidRPr="00D73B4E" w:rsidRDefault="00A82B40" w:rsidP="00CA6AAD">
            <w:pPr>
              <w:jc w:val="center"/>
            </w:pPr>
            <w:r>
              <w:t>2787</w:t>
            </w:r>
          </w:p>
        </w:tc>
        <w:tc>
          <w:tcPr>
            <w:tcW w:w="709" w:type="dxa"/>
          </w:tcPr>
          <w:p w:rsidR="00A82B40" w:rsidRDefault="00A82B40" w:rsidP="00CA6AAD">
            <w:pPr>
              <w:jc w:val="center"/>
            </w:pPr>
            <w:r>
              <w:t>тн</w:t>
            </w:r>
          </w:p>
        </w:tc>
        <w:tc>
          <w:tcPr>
            <w:tcW w:w="1559" w:type="dxa"/>
          </w:tcPr>
          <w:p w:rsidR="00A82B40" w:rsidRDefault="00A82B40" w:rsidP="00CA6AAD">
            <w:pPr>
              <w:jc w:val="center"/>
            </w:pPr>
          </w:p>
        </w:tc>
        <w:tc>
          <w:tcPr>
            <w:tcW w:w="1418" w:type="dxa"/>
          </w:tcPr>
          <w:p w:rsidR="00A82B40" w:rsidRDefault="00A82B40" w:rsidP="00CA6AAD">
            <w:pPr>
              <w:jc w:val="center"/>
            </w:pPr>
          </w:p>
        </w:tc>
        <w:tc>
          <w:tcPr>
            <w:tcW w:w="3685" w:type="dxa"/>
          </w:tcPr>
          <w:p w:rsidR="00A82B40" w:rsidRDefault="00A82B40" w:rsidP="00CA6AAD"/>
        </w:tc>
      </w:tr>
      <w:tr w:rsidR="00A82B40" w:rsidTr="00CA6AAD">
        <w:trPr>
          <w:trHeight w:val="583"/>
        </w:trPr>
        <w:tc>
          <w:tcPr>
            <w:tcW w:w="630" w:type="dxa"/>
          </w:tcPr>
          <w:p w:rsidR="00A82B40" w:rsidRPr="00D163E6" w:rsidRDefault="00A82B40" w:rsidP="00CA6AAD">
            <w:pPr>
              <w:spacing w:after="120"/>
              <w:jc w:val="center"/>
            </w:pPr>
            <w:r w:rsidRPr="00D163E6">
              <w:t>2</w:t>
            </w:r>
          </w:p>
        </w:tc>
        <w:tc>
          <w:tcPr>
            <w:tcW w:w="5999" w:type="dxa"/>
            <w:gridSpan w:val="2"/>
          </w:tcPr>
          <w:p w:rsidR="00A82B40" w:rsidRPr="00ED193B" w:rsidRDefault="00A82B40" w:rsidP="00CA6AAD">
            <w:pPr>
              <w:rPr>
                <w:b/>
              </w:rPr>
            </w:pPr>
            <w:r>
              <w:t>Лом стальные канаты и проволока 13А</w:t>
            </w:r>
          </w:p>
        </w:tc>
        <w:tc>
          <w:tcPr>
            <w:tcW w:w="992" w:type="dxa"/>
          </w:tcPr>
          <w:p w:rsidR="00A82B40" w:rsidRDefault="00A82B40" w:rsidP="00CA6AAD">
            <w:pPr>
              <w:spacing w:after="120"/>
              <w:jc w:val="center"/>
            </w:pPr>
            <w:r>
              <w:t>2787</w:t>
            </w:r>
          </w:p>
        </w:tc>
        <w:tc>
          <w:tcPr>
            <w:tcW w:w="709" w:type="dxa"/>
          </w:tcPr>
          <w:p w:rsidR="00A82B40" w:rsidRDefault="00A82B40" w:rsidP="00CA6AAD">
            <w:pPr>
              <w:spacing w:after="120"/>
              <w:jc w:val="center"/>
            </w:pPr>
            <w:r>
              <w:t>тн</w:t>
            </w:r>
          </w:p>
        </w:tc>
        <w:tc>
          <w:tcPr>
            <w:tcW w:w="1559" w:type="dxa"/>
          </w:tcPr>
          <w:p w:rsidR="00A82B40" w:rsidRPr="00D163E6" w:rsidRDefault="00A82B40" w:rsidP="00CA6AAD">
            <w:pPr>
              <w:spacing w:after="120"/>
              <w:jc w:val="center"/>
            </w:pPr>
          </w:p>
        </w:tc>
        <w:tc>
          <w:tcPr>
            <w:tcW w:w="1418" w:type="dxa"/>
          </w:tcPr>
          <w:p w:rsidR="00A82B40" w:rsidRPr="00D163E6" w:rsidRDefault="00A82B40" w:rsidP="00CA6AAD">
            <w:pPr>
              <w:spacing w:after="120"/>
              <w:jc w:val="center"/>
            </w:pPr>
          </w:p>
        </w:tc>
        <w:tc>
          <w:tcPr>
            <w:tcW w:w="3685" w:type="dxa"/>
          </w:tcPr>
          <w:p w:rsidR="00A82B40" w:rsidRPr="00D163E6" w:rsidRDefault="00A82B40" w:rsidP="00A82B40">
            <w:pPr>
              <w:spacing w:after="120"/>
            </w:pPr>
            <w:r>
              <w:t xml:space="preserve">                   </w:t>
            </w:r>
          </w:p>
        </w:tc>
      </w:tr>
      <w:tr w:rsidR="00A82B40" w:rsidTr="00CA6AAD">
        <w:trPr>
          <w:trHeight w:val="583"/>
        </w:trPr>
        <w:tc>
          <w:tcPr>
            <w:tcW w:w="630" w:type="dxa"/>
          </w:tcPr>
          <w:p w:rsidR="00A82B40" w:rsidRPr="00D163E6" w:rsidRDefault="00A82B40" w:rsidP="00CA6AAD">
            <w:pPr>
              <w:spacing w:after="120"/>
              <w:jc w:val="center"/>
            </w:pPr>
            <w:r>
              <w:t>3</w:t>
            </w:r>
          </w:p>
        </w:tc>
        <w:tc>
          <w:tcPr>
            <w:tcW w:w="5999" w:type="dxa"/>
            <w:gridSpan w:val="2"/>
          </w:tcPr>
          <w:p w:rsidR="00A82B40" w:rsidRDefault="00A82B40" w:rsidP="00CA6AAD">
            <w:r w:rsidRPr="00E67ECF">
              <w:t xml:space="preserve">Лом и отходы, содержащие незагрязненные черные металлы в виде изделий, кусков, несортированные  </w:t>
            </w:r>
            <w:r>
              <w:t>12</w:t>
            </w:r>
            <w:r w:rsidRPr="00E67ECF">
              <w:t>А</w:t>
            </w:r>
          </w:p>
        </w:tc>
        <w:tc>
          <w:tcPr>
            <w:tcW w:w="992" w:type="dxa"/>
          </w:tcPr>
          <w:p w:rsidR="00A82B40" w:rsidRDefault="00A82B40" w:rsidP="00CA6AAD">
            <w:pPr>
              <w:spacing w:after="120"/>
              <w:jc w:val="center"/>
            </w:pPr>
            <w:r>
              <w:t>2787</w:t>
            </w:r>
          </w:p>
        </w:tc>
        <w:tc>
          <w:tcPr>
            <w:tcW w:w="709" w:type="dxa"/>
          </w:tcPr>
          <w:p w:rsidR="00A82B40" w:rsidRDefault="00A82B40" w:rsidP="00CA6AAD">
            <w:pPr>
              <w:spacing w:after="120"/>
              <w:jc w:val="center"/>
            </w:pPr>
            <w:r>
              <w:t>тн</w:t>
            </w:r>
          </w:p>
        </w:tc>
        <w:tc>
          <w:tcPr>
            <w:tcW w:w="1559" w:type="dxa"/>
          </w:tcPr>
          <w:p w:rsidR="00A82B40" w:rsidRDefault="00A82B40" w:rsidP="00CA6AAD">
            <w:pPr>
              <w:spacing w:after="120"/>
              <w:jc w:val="center"/>
            </w:pPr>
          </w:p>
        </w:tc>
        <w:tc>
          <w:tcPr>
            <w:tcW w:w="1418" w:type="dxa"/>
          </w:tcPr>
          <w:p w:rsidR="00A82B40" w:rsidRDefault="00A82B40" w:rsidP="00CA6AAD">
            <w:pPr>
              <w:spacing w:after="120"/>
              <w:jc w:val="center"/>
            </w:pPr>
          </w:p>
        </w:tc>
        <w:tc>
          <w:tcPr>
            <w:tcW w:w="3685" w:type="dxa"/>
          </w:tcPr>
          <w:p w:rsidR="00A82B40" w:rsidRDefault="00A82B40" w:rsidP="00A82B40">
            <w:pPr>
              <w:spacing w:after="120"/>
            </w:pPr>
            <w:r>
              <w:t xml:space="preserve">                   </w:t>
            </w:r>
          </w:p>
        </w:tc>
      </w:tr>
      <w:tr w:rsidR="00A82B40" w:rsidTr="00CA6AAD">
        <w:trPr>
          <w:trHeight w:val="235"/>
        </w:trPr>
        <w:tc>
          <w:tcPr>
            <w:tcW w:w="630" w:type="dxa"/>
          </w:tcPr>
          <w:p w:rsidR="00A82B40" w:rsidRPr="00ED193B" w:rsidRDefault="00A82B40" w:rsidP="00CA6AAD">
            <w:pPr>
              <w:jc w:val="center"/>
              <w:rPr>
                <w:b/>
              </w:rPr>
            </w:pPr>
          </w:p>
        </w:tc>
        <w:tc>
          <w:tcPr>
            <w:tcW w:w="5999" w:type="dxa"/>
            <w:gridSpan w:val="2"/>
          </w:tcPr>
          <w:p w:rsidR="00A82B40" w:rsidRPr="00ED193B" w:rsidRDefault="00A82B40" w:rsidP="00CA6AAD">
            <w:pPr>
              <w:jc w:val="center"/>
              <w:rPr>
                <w:b/>
              </w:rPr>
            </w:pPr>
            <w:r w:rsidRPr="00ED193B">
              <w:rPr>
                <w:b/>
              </w:rPr>
              <w:t>ИТОГО</w:t>
            </w:r>
          </w:p>
        </w:tc>
        <w:tc>
          <w:tcPr>
            <w:tcW w:w="992" w:type="dxa"/>
          </w:tcPr>
          <w:p w:rsidR="00A82B40" w:rsidRDefault="00A82B40" w:rsidP="00CA6AAD"/>
        </w:tc>
        <w:tc>
          <w:tcPr>
            <w:tcW w:w="709" w:type="dxa"/>
          </w:tcPr>
          <w:p w:rsidR="00A82B40" w:rsidRDefault="00A82B40" w:rsidP="00CA6AAD"/>
        </w:tc>
        <w:tc>
          <w:tcPr>
            <w:tcW w:w="1559" w:type="dxa"/>
          </w:tcPr>
          <w:p w:rsidR="00A82B40" w:rsidRPr="00ED193B" w:rsidRDefault="00A82B40" w:rsidP="00CA6AAD">
            <w:pPr>
              <w:jc w:val="center"/>
              <w:rPr>
                <w:b/>
              </w:rPr>
            </w:pPr>
          </w:p>
        </w:tc>
        <w:tc>
          <w:tcPr>
            <w:tcW w:w="1418" w:type="dxa"/>
          </w:tcPr>
          <w:p w:rsidR="00A82B40" w:rsidRDefault="00A82B40" w:rsidP="00CA6AAD"/>
        </w:tc>
        <w:tc>
          <w:tcPr>
            <w:tcW w:w="3685" w:type="dxa"/>
          </w:tcPr>
          <w:p w:rsidR="00A82B40" w:rsidRPr="00ED193B" w:rsidRDefault="00A82B40" w:rsidP="00A82B40">
            <w:pPr>
              <w:rPr>
                <w:b/>
              </w:rPr>
            </w:pPr>
            <w:r>
              <w:rPr>
                <w:b/>
              </w:rPr>
              <w:t xml:space="preserve">                   </w:t>
            </w:r>
          </w:p>
        </w:tc>
      </w:tr>
      <w:tr w:rsidR="00A82B40" w:rsidTr="00CA6AAD">
        <w:tc>
          <w:tcPr>
            <w:tcW w:w="14992" w:type="dxa"/>
            <w:gridSpan w:val="8"/>
          </w:tcPr>
          <w:p w:rsidR="00A82B40" w:rsidRDefault="00A82B40" w:rsidP="00A82B40">
            <w:r w:rsidRPr="00B17E8F">
              <w:rPr>
                <w:sz w:val="22"/>
                <w:szCs w:val="22"/>
              </w:rPr>
              <w:t xml:space="preserve">Общая стоимость </w:t>
            </w:r>
            <w:r>
              <w:rPr>
                <w:sz w:val="22"/>
                <w:szCs w:val="22"/>
              </w:rPr>
              <w:t xml:space="preserve">продажи </w:t>
            </w:r>
            <w:r w:rsidRPr="00B17E8F">
              <w:rPr>
                <w:sz w:val="22"/>
                <w:szCs w:val="22"/>
              </w:rPr>
              <w:t xml:space="preserve">по приложению:  </w:t>
            </w:r>
          </w:p>
        </w:tc>
      </w:tr>
      <w:tr w:rsidR="00A82B40" w:rsidTr="00CA6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2447" w:type="dxa"/>
            <w:gridSpan w:val="2"/>
          </w:tcPr>
          <w:p w:rsidR="00A82B40" w:rsidRDefault="00A82B40" w:rsidP="00CA6AAD">
            <w:r>
              <w:t>Грузополучатель:</w:t>
            </w:r>
          </w:p>
        </w:tc>
        <w:tc>
          <w:tcPr>
            <w:tcW w:w="12545" w:type="dxa"/>
            <w:gridSpan w:val="6"/>
            <w:tcBorders>
              <w:bottom w:val="single" w:sz="4" w:space="0" w:color="auto"/>
            </w:tcBorders>
          </w:tcPr>
          <w:p w:rsidR="00A82B40" w:rsidRPr="00D85E77" w:rsidRDefault="00A82B40" w:rsidP="00CA6AAD"/>
        </w:tc>
      </w:tr>
      <w:tr w:rsidR="00A82B40" w:rsidTr="00CA6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7" w:type="dxa"/>
            <w:gridSpan w:val="2"/>
          </w:tcPr>
          <w:p w:rsidR="00A82B40" w:rsidRDefault="00A82B40" w:rsidP="00CA6AAD">
            <w:r>
              <w:t>Адрес:</w:t>
            </w:r>
          </w:p>
        </w:tc>
        <w:tc>
          <w:tcPr>
            <w:tcW w:w="12545" w:type="dxa"/>
            <w:gridSpan w:val="6"/>
            <w:tcBorders>
              <w:top w:val="single" w:sz="4" w:space="0" w:color="auto"/>
              <w:bottom w:val="single" w:sz="4" w:space="0" w:color="auto"/>
            </w:tcBorders>
          </w:tcPr>
          <w:p w:rsidR="00A82B40" w:rsidRPr="00B174DF" w:rsidRDefault="00A82B40" w:rsidP="00CA6AAD">
            <w:pPr>
              <w:jc w:val="both"/>
              <w:rPr>
                <w:rFonts w:eastAsia="Gungsuh"/>
              </w:rPr>
            </w:pPr>
          </w:p>
        </w:tc>
      </w:tr>
      <w:tr w:rsidR="00A82B40" w:rsidTr="00CA6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7" w:type="dxa"/>
            <w:gridSpan w:val="2"/>
          </w:tcPr>
          <w:p w:rsidR="00A82B40" w:rsidRDefault="00A82B40" w:rsidP="00CA6AAD">
            <w:r>
              <w:t>Базис поставки:</w:t>
            </w:r>
          </w:p>
        </w:tc>
        <w:tc>
          <w:tcPr>
            <w:tcW w:w="12545" w:type="dxa"/>
            <w:gridSpan w:val="6"/>
            <w:tcBorders>
              <w:top w:val="single" w:sz="4" w:space="0" w:color="auto"/>
              <w:bottom w:val="single" w:sz="4" w:space="0" w:color="auto"/>
            </w:tcBorders>
          </w:tcPr>
          <w:p w:rsidR="00A82B40" w:rsidRPr="00367012" w:rsidRDefault="00A82B40" w:rsidP="00CA6AAD">
            <w:pPr>
              <w:autoSpaceDE w:val="0"/>
              <w:autoSpaceDN w:val="0"/>
              <w:adjustRightInd w:val="0"/>
            </w:pPr>
            <w:r w:rsidRPr="0049368D">
              <w:rPr>
                <w:rFonts w:eastAsiaTheme="minorHAnsi"/>
                <w:lang w:eastAsia="en-US"/>
              </w:rPr>
              <w:t>EXW</w:t>
            </w:r>
            <w:r>
              <w:t xml:space="preserve"> склад продавца 671353 Мухоршибирский р-он п. Саган-Нур, склад м-лома № 2 </w:t>
            </w:r>
          </w:p>
        </w:tc>
      </w:tr>
      <w:tr w:rsidR="00A82B40" w:rsidTr="00CA6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7" w:type="dxa"/>
            <w:gridSpan w:val="2"/>
          </w:tcPr>
          <w:p w:rsidR="00A82B40" w:rsidRDefault="00A82B40" w:rsidP="00CA6AAD">
            <w:r>
              <w:t>Грузоотправитель:</w:t>
            </w:r>
          </w:p>
        </w:tc>
        <w:tc>
          <w:tcPr>
            <w:tcW w:w="12545" w:type="dxa"/>
            <w:gridSpan w:val="6"/>
            <w:tcBorders>
              <w:top w:val="single" w:sz="4" w:space="0" w:color="auto"/>
              <w:bottom w:val="single" w:sz="4" w:space="0" w:color="auto"/>
            </w:tcBorders>
          </w:tcPr>
          <w:p w:rsidR="00A82B40" w:rsidRDefault="00A82B40" w:rsidP="00CA6AAD">
            <w:r>
              <w:t xml:space="preserve">АО «Разрез Тугнуйский»                                     </w:t>
            </w:r>
          </w:p>
        </w:tc>
      </w:tr>
      <w:tr w:rsidR="00A82B40" w:rsidTr="00CA6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992" w:type="dxa"/>
            <w:gridSpan w:val="8"/>
          </w:tcPr>
          <w:p w:rsidR="00A82B40" w:rsidRPr="00A82B40" w:rsidRDefault="00A82B40" w:rsidP="00A82B40">
            <w:pPr>
              <w:pStyle w:val="s02"/>
              <w:numPr>
                <w:ilvl w:val="1"/>
                <w:numId w:val="21"/>
              </w:numPr>
              <w:rPr>
                <w:szCs w:val="24"/>
              </w:rPr>
            </w:pPr>
            <w:r>
              <w:t xml:space="preserve"> Условие оплаты: 100% предоплата в течении 5 банковских дней с момента получения счета на оплату.</w:t>
            </w:r>
          </w:p>
        </w:tc>
      </w:tr>
      <w:tr w:rsidR="00A82B40" w:rsidTr="00CA6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992" w:type="dxa"/>
            <w:gridSpan w:val="8"/>
          </w:tcPr>
          <w:p w:rsidR="00A82B40" w:rsidRDefault="00A82B40" w:rsidP="00A82B40">
            <w:r>
              <w:t xml:space="preserve">Настоящее Приложение является неотъемлемой частью Договора  № </w:t>
            </w:r>
            <w:r w:rsidRPr="00802A48">
              <w:t>ТУГН-</w:t>
            </w:r>
            <w:r>
              <w:t>22</w:t>
            </w:r>
            <w:r w:rsidRPr="00155ECE">
              <w:rPr>
                <w:bCs/>
              </w:rPr>
              <w:t>/МП</w:t>
            </w:r>
            <w:r>
              <w:t xml:space="preserve">  от «___» ____  2022 года.</w:t>
            </w:r>
          </w:p>
        </w:tc>
      </w:tr>
    </w:tbl>
    <w:p w:rsidR="00A82B40" w:rsidRDefault="00A82B40" w:rsidP="00A82B40">
      <w:pPr>
        <w:jc w:val="both"/>
      </w:pPr>
      <w:r>
        <w:t xml:space="preserve">          1.2. В момент передачи отходов, перечисленных в Приложении № 1, от </w:t>
      </w:r>
      <w:r>
        <w:rPr>
          <w:bCs/>
        </w:rPr>
        <w:t>Продавца</w:t>
      </w:r>
      <w:r>
        <w:t xml:space="preserve"> к </w:t>
      </w:r>
      <w:r>
        <w:rPr>
          <w:bCs/>
        </w:rPr>
        <w:t>Покупателю</w:t>
      </w:r>
      <w:r>
        <w:t xml:space="preserve"> переходит право собственности на отходы и обязанность внесения платы за негативное воздействие на окружающую среду.</w:t>
      </w:r>
    </w:p>
    <w:tbl>
      <w:tblPr>
        <w:tblW w:w="0" w:type="auto"/>
        <w:tblLook w:val="01E0" w:firstRow="1" w:lastRow="1" w:firstColumn="1" w:lastColumn="1" w:noHBand="0" w:noVBand="0"/>
      </w:tblPr>
      <w:tblGrid>
        <w:gridCol w:w="7393"/>
        <w:gridCol w:w="7115"/>
      </w:tblGrid>
      <w:tr w:rsidR="00A82B40" w:rsidTr="00CA6AAD">
        <w:tc>
          <w:tcPr>
            <w:tcW w:w="7393" w:type="dxa"/>
          </w:tcPr>
          <w:p w:rsidR="00A82B40" w:rsidRDefault="00A82B40" w:rsidP="00CA6AAD">
            <w:r>
              <w:t>«</w:t>
            </w:r>
            <w:r>
              <w:rPr>
                <w:bCs/>
              </w:rPr>
              <w:t>Продавец</w:t>
            </w:r>
            <w:r>
              <w:t>»</w:t>
            </w:r>
          </w:p>
          <w:p w:rsidR="00A82B40" w:rsidRDefault="00A82B40" w:rsidP="00CA6AAD"/>
        </w:tc>
        <w:tc>
          <w:tcPr>
            <w:tcW w:w="7115" w:type="dxa"/>
          </w:tcPr>
          <w:p w:rsidR="00A82B40" w:rsidRDefault="00A82B40" w:rsidP="00CA6AAD">
            <w:r>
              <w:t>«Покупатель»</w:t>
            </w:r>
          </w:p>
        </w:tc>
      </w:tr>
      <w:tr w:rsidR="00A82B40" w:rsidTr="00CA6AAD">
        <w:tc>
          <w:tcPr>
            <w:tcW w:w="7393" w:type="dxa"/>
          </w:tcPr>
          <w:p w:rsidR="00A82B40" w:rsidRDefault="00A82B40" w:rsidP="00CA6AAD">
            <w:r>
              <w:t>_______________/ С.В. Федоркевич /</w:t>
            </w:r>
          </w:p>
        </w:tc>
        <w:tc>
          <w:tcPr>
            <w:tcW w:w="7115" w:type="dxa"/>
          </w:tcPr>
          <w:p w:rsidR="00A82B40" w:rsidRDefault="00A82B40" w:rsidP="00A82B40">
            <w:r>
              <w:t>_______________/</w:t>
            </w:r>
            <w:r>
              <w:rPr>
                <w:b/>
              </w:rPr>
              <w:t xml:space="preserve">                        </w:t>
            </w:r>
            <w:r>
              <w:t>/</w:t>
            </w:r>
          </w:p>
        </w:tc>
      </w:tr>
      <w:tr w:rsidR="00A82B40" w:rsidTr="00CA6AAD">
        <w:tc>
          <w:tcPr>
            <w:tcW w:w="7393" w:type="dxa"/>
          </w:tcPr>
          <w:p w:rsidR="00A82B40" w:rsidRDefault="00A82B40" w:rsidP="00A82B40">
            <w:r>
              <w:t>«____»_______________2022 года</w:t>
            </w:r>
          </w:p>
        </w:tc>
        <w:tc>
          <w:tcPr>
            <w:tcW w:w="7115" w:type="dxa"/>
          </w:tcPr>
          <w:p w:rsidR="00A82B40" w:rsidRDefault="00A82B40" w:rsidP="00A82B40">
            <w:r>
              <w:t>«____»_______________2022 года</w:t>
            </w:r>
          </w:p>
        </w:tc>
      </w:tr>
    </w:tbl>
    <w:p w:rsidR="00A82B40" w:rsidRDefault="00A82B40" w:rsidP="00A36294"/>
    <w:sectPr w:rsidR="00A82B40" w:rsidSect="00A82B40">
      <w:footerReference w:type="default" r:id="rId8"/>
      <w:pgSz w:w="16838" w:h="11906" w:orient="landscape" w:code="9"/>
      <w:pgMar w:top="1418" w:right="539" w:bottom="1134" w:left="851" w:header="284"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AA6" w:rsidRDefault="00A65AA6">
      <w:r>
        <w:separator/>
      </w:r>
    </w:p>
    <w:p w:rsidR="00A65AA6" w:rsidRDefault="00A65AA6"/>
  </w:endnote>
  <w:endnote w:type="continuationSeparator" w:id="0">
    <w:p w:rsidR="00A65AA6" w:rsidRDefault="00A65AA6">
      <w:r>
        <w:continuationSeparator/>
      </w:r>
    </w:p>
    <w:p w:rsidR="00A65AA6" w:rsidRDefault="00A65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69A" w:rsidRPr="0038569A" w:rsidRDefault="0038569A" w:rsidP="0038569A">
    <w:pPr>
      <w:jc w:val="both"/>
    </w:pPr>
    <w:r w:rsidRPr="0038569A">
      <w:rPr>
        <w:bCs/>
        <w:iCs/>
      </w:rPr>
      <w:t xml:space="preserve">      </w:t>
    </w:r>
    <w:r>
      <w:rPr>
        <w:bCs/>
        <w:iCs/>
      </w:rPr>
      <w:t xml:space="preserve">            </w:t>
    </w:r>
  </w:p>
  <w:p w:rsidR="0038569A" w:rsidRPr="0038569A" w:rsidRDefault="00A65AA6">
    <w:pPr>
      <w:pStyle w:val="aa"/>
      <w:jc w:val="right"/>
    </w:pPr>
    <w:sdt>
      <w:sdtPr>
        <w:id w:val="-2020382536"/>
        <w:docPartObj>
          <w:docPartGallery w:val="Page Numbers (Bottom of Page)"/>
          <w:docPartUnique/>
        </w:docPartObj>
      </w:sdtPr>
      <w:sdtEndPr/>
      <w:sdtContent>
        <w:r w:rsidR="00A91EDF">
          <w:fldChar w:fldCharType="begin"/>
        </w:r>
        <w:r w:rsidR="00A91EDF">
          <w:instrText xml:space="preserve"> PAGE   \* MERGEFORMAT </w:instrText>
        </w:r>
        <w:r w:rsidR="00A91EDF">
          <w:fldChar w:fldCharType="separate"/>
        </w:r>
        <w:r w:rsidR="003434D2">
          <w:rPr>
            <w:noProof/>
          </w:rPr>
          <w:t>7</w:t>
        </w:r>
        <w:r w:rsidR="00A91EDF">
          <w:rPr>
            <w:noProof/>
          </w:rPr>
          <w:fldChar w:fldCharType="end"/>
        </w:r>
      </w:sdtContent>
    </w:sdt>
  </w:p>
  <w:p w:rsidR="00E0258A" w:rsidRPr="0038569A" w:rsidRDefault="00E0258A" w:rsidP="00A46A2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AA6" w:rsidRDefault="00A65AA6">
      <w:r>
        <w:separator/>
      </w:r>
    </w:p>
    <w:p w:rsidR="00A65AA6" w:rsidRDefault="00A65AA6"/>
  </w:footnote>
  <w:footnote w:type="continuationSeparator" w:id="0">
    <w:p w:rsidR="00A65AA6" w:rsidRDefault="00A65AA6">
      <w:r>
        <w:continuationSeparator/>
      </w:r>
    </w:p>
    <w:p w:rsidR="00A65AA6" w:rsidRDefault="00A65AA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7A0"/>
    <w:multiLevelType w:val="hybridMultilevel"/>
    <w:tmpl w:val="CAF21B8E"/>
    <w:lvl w:ilvl="0" w:tplc="B784EF02">
      <w:start w:val="1"/>
      <w:numFmt w:val="decimal"/>
      <w:pStyle w:val="s29-"/>
      <w:lvlText w:val="[%1]"/>
      <w:lvlJc w:val="left"/>
      <w:pPr>
        <w:tabs>
          <w:tab w:val="num" w:pos="1040"/>
        </w:tabs>
        <w:ind w:left="1040" w:hanging="1040"/>
      </w:pPr>
      <w:rPr>
        <w:rFonts w:hint="default"/>
      </w:rPr>
    </w:lvl>
    <w:lvl w:ilvl="1" w:tplc="E28CB40E" w:tentative="1">
      <w:start w:val="1"/>
      <w:numFmt w:val="lowerLetter"/>
      <w:lvlText w:val="%2."/>
      <w:lvlJc w:val="left"/>
      <w:pPr>
        <w:tabs>
          <w:tab w:val="num" w:pos="1440"/>
        </w:tabs>
        <w:ind w:left="1440" w:hanging="360"/>
      </w:pPr>
    </w:lvl>
    <w:lvl w:ilvl="2" w:tplc="12D27B58" w:tentative="1">
      <w:start w:val="1"/>
      <w:numFmt w:val="lowerRoman"/>
      <w:lvlText w:val="%3."/>
      <w:lvlJc w:val="right"/>
      <w:pPr>
        <w:tabs>
          <w:tab w:val="num" w:pos="2160"/>
        </w:tabs>
        <w:ind w:left="2160" w:hanging="180"/>
      </w:pPr>
    </w:lvl>
    <w:lvl w:ilvl="3" w:tplc="70F87AE0" w:tentative="1">
      <w:start w:val="1"/>
      <w:numFmt w:val="decimal"/>
      <w:lvlText w:val="%4."/>
      <w:lvlJc w:val="left"/>
      <w:pPr>
        <w:tabs>
          <w:tab w:val="num" w:pos="2880"/>
        </w:tabs>
        <w:ind w:left="2880" w:hanging="360"/>
      </w:pPr>
    </w:lvl>
    <w:lvl w:ilvl="4" w:tplc="6C5687CE" w:tentative="1">
      <w:start w:val="1"/>
      <w:numFmt w:val="lowerLetter"/>
      <w:lvlText w:val="%5."/>
      <w:lvlJc w:val="left"/>
      <w:pPr>
        <w:tabs>
          <w:tab w:val="num" w:pos="3600"/>
        </w:tabs>
        <w:ind w:left="3600" w:hanging="360"/>
      </w:pPr>
    </w:lvl>
    <w:lvl w:ilvl="5" w:tplc="7220A04A" w:tentative="1">
      <w:start w:val="1"/>
      <w:numFmt w:val="lowerRoman"/>
      <w:lvlText w:val="%6."/>
      <w:lvlJc w:val="right"/>
      <w:pPr>
        <w:tabs>
          <w:tab w:val="num" w:pos="4320"/>
        </w:tabs>
        <w:ind w:left="4320" w:hanging="180"/>
      </w:pPr>
    </w:lvl>
    <w:lvl w:ilvl="6" w:tplc="C9C87918" w:tentative="1">
      <w:start w:val="1"/>
      <w:numFmt w:val="decimal"/>
      <w:lvlText w:val="%7."/>
      <w:lvlJc w:val="left"/>
      <w:pPr>
        <w:tabs>
          <w:tab w:val="num" w:pos="5040"/>
        </w:tabs>
        <w:ind w:left="5040" w:hanging="360"/>
      </w:pPr>
    </w:lvl>
    <w:lvl w:ilvl="7" w:tplc="F8080F4E" w:tentative="1">
      <w:start w:val="1"/>
      <w:numFmt w:val="lowerLetter"/>
      <w:lvlText w:val="%8."/>
      <w:lvlJc w:val="left"/>
      <w:pPr>
        <w:tabs>
          <w:tab w:val="num" w:pos="5760"/>
        </w:tabs>
        <w:ind w:left="5760" w:hanging="360"/>
      </w:pPr>
    </w:lvl>
    <w:lvl w:ilvl="8" w:tplc="7324B8EE" w:tentative="1">
      <w:start w:val="1"/>
      <w:numFmt w:val="lowerRoman"/>
      <w:lvlText w:val="%9."/>
      <w:lvlJc w:val="right"/>
      <w:pPr>
        <w:tabs>
          <w:tab w:val="num" w:pos="6480"/>
        </w:tabs>
        <w:ind w:left="6480" w:hanging="180"/>
      </w:pPr>
    </w:lvl>
  </w:abstractNum>
  <w:abstractNum w:abstractNumId="1" w15:restartNumberingAfterBreak="0">
    <w:nsid w:val="12B84B73"/>
    <w:multiLevelType w:val="multilevel"/>
    <w:tmpl w:val="1E5E4416"/>
    <w:lvl w:ilvl="0">
      <w:start w:val="1"/>
      <w:numFmt w:val="decimal"/>
      <w:lvlText w:val="%1"/>
      <w:lvlJc w:val="left"/>
      <w:pPr>
        <w:tabs>
          <w:tab w:val="num" w:pos="700"/>
        </w:tabs>
        <w:ind w:left="0" w:firstLine="340"/>
      </w:pPr>
      <w:rPr>
        <w:rFonts w:hint="default"/>
      </w:rPr>
    </w:lvl>
    <w:lvl w:ilvl="1">
      <w:start w:val="1"/>
      <w:numFmt w:val="decimal"/>
      <w:lvlText w:val="%1.%2"/>
      <w:lvlJc w:val="left"/>
      <w:pPr>
        <w:tabs>
          <w:tab w:val="num" w:pos="700"/>
        </w:tabs>
        <w:ind w:left="0" w:firstLine="340"/>
      </w:pPr>
      <w:rPr>
        <w:rFonts w:hint="default"/>
      </w:rPr>
    </w:lvl>
    <w:lvl w:ilvl="2">
      <w:start w:val="1"/>
      <w:numFmt w:val="decimal"/>
      <w:lvlText w:val="%1.%2.%3"/>
      <w:lvlJc w:val="left"/>
      <w:pPr>
        <w:tabs>
          <w:tab w:val="num" w:pos="1060"/>
        </w:tabs>
        <w:ind w:left="0" w:firstLine="340"/>
      </w:pPr>
      <w:rPr>
        <w:rFonts w:hint="default"/>
      </w:rPr>
    </w:lvl>
    <w:lvl w:ilvl="3">
      <w:start w:val="1"/>
      <w:numFmt w:val="decimal"/>
      <w:lvlText w:val="%1.%2.%3.%4"/>
      <w:lvlJc w:val="left"/>
      <w:pPr>
        <w:tabs>
          <w:tab w:val="num" w:pos="1420"/>
        </w:tabs>
        <w:ind w:left="0" w:firstLine="340"/>
      </w:pPr>
      <w:rPr>
        <w:rFonts w:hint="default"/>
      </w:rPr>
    </w:lvl>
    <w:lvl w:ilvl="4">
      <w:start w:val="1"/>
      <w:numFmt w:val="russianLower"/>
      <w:suff w:val="space"/>
      <w:lvlText w:val="%5)"/>
      <w:lvlJc w:val="left"/>
      <w:pPr>
        <w:ind w:left="0" w:firstLine="340"/>
      </w:pPr>
      <w:rPr>
        <w:rFonts w:hint="default"/>
      </w:rPr>
    </w:lvl>
    <w:lvl w:ilvl="5">
      <w:start w:val="1"/>
      <w:numFmt w:val="decimal"/>
      <w:pStyle w:val="s091"/>
      <w:suff w:val="space"/>
      <w:lvlText w:val="%6)"/>
      <w:lvlJc w:val="left"/>
      <w:pPr>
        <w:ind w:left="680" w:firstLine="0"/>
      </w:pPr>
      <w:rPr>
        <w:rFonts w:hint="default"/>
      </w:rPr>
    </w:lvl>
    <w:lvl w:ilvl="6">
      <w:start w:val="1"/>
      <w:numFmt w:val="none"/>
      <w:lvlRestart w:val="1"/>
      <w:lvlText w:val=""/>
      <w:lvlJc w:val="left"/>
      <w:pPr>
        <w:ind w:left="0" w:firstLine="0"/>
      </w:pPr>
      <w:rPr>
        <w:rFonts w:hint="default"/>
      </w:rPr>
    </w:lvl>
    <w:lvl w:ilvl="7">
      <w:start w:val="1"/>
      <w:numFmt w:val="decimal"/>
      <w:lvlRestart w:val="4"/>
      <w:lvlText w:val="%8"/>
      <w:lvlJc w:val="left"/>
      <w:pPr>
        <w:tabs>
          <w:tab w:val="num" w:pos="360"/>
        </w:tabs>
        <w:ind w:left="340" w:hanging="340"/>
      </w:pPr>
      <w:rPr>
        <w:rFonts w:ascii="Times New Roman" w:hAnsi="Times New Roman" w:cs="Times New Roman"/>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7"/>
      <w:lvlText w:val="%9."/>
      <w:lvlJc w:val="left"/>
      <w:pPr>
        <w:tabs>
          <w:tab w:val="num" w:pos="587"/>
        </w:tabs>
        <w:ind w:left="227"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4C36DAA"/>
    <w:multiLevelType w:val="multilevel"/>
    <w:tmpl w:val="BAB8BE70"/>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 w15:restartNumberingAfterBreak="0">
    <w:nsid w:val="378D6C0A"/>
    <w:multiLevelType w:val="hybridMultilevel"/>
    <w:tmpl w:val="2C226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F41D25"/>
    <w:multiLevelType w:val="hybridMultilevel"/>
    <w:tmpl w:val="A6406BD6"/>
    <w:lvl w:ilvl="0" w:tplc="79ECB97E">
      <w:start w:val="3"/>
      <w:numFmt w:val="bullet"/>
      <w:pStyle w:val="s07--"/>
      <w:lvlText w:val="-"/>
      <w:lvlJc w:val="left"/>
      <w:pPr>
        <w:tabs>
          <w:tab w:val="num" w:pos="1040"/>
        </w:tabs>
        <w:ind w:left="1038" w:hanging="358"/>
      </w:pPr>
      <w:rPr>
        <w:rFonts w:ascii="Times New Roman" w:eastAsia="Times New Roman" w:hAnsi="Times New Roman" w:cs="Times New Roman" w:hint="default"/>
      </w:rPr>
    </w:lvl>
    <w:lvl w:ilvl="1" w:tplc="CF3844E0" w:tentative="1">
      <w:start w:val="1"/>
      <w:numFmt w:val="bullet"/>
      <w:lvlText w:val="o"/>
      <w:lvlJc w:val="left"/>
      <w:pPr>
        <w:tabs>
          <w:tab w:val="num" w:pos="2120"/>
        </w:tabs>
        <w:ind w:left="2120" w:hanging="360"/>
      </w:pPr>
      <w:rPr>
        <w:rFonts w:ascii="Courier New" w:hAnsi="Courier New" w:hint="default"/>
      </w:rPr>
    </w:lvl>
    <w:lvl w:ilvl="2" w:tplc="C214F146" w:tentative="1">
      <w:start w:val="1"/>
      <w:numFmt w:val="bullet"/>
      <w:lvlText w:val=""/>
      <w:lvlJc w:val="left"/>
      <w:pPr>
        <w:tabs>
          <w:tab w:val="num" w:pos="2840"/>
        </w:tabs>
        <w:ind w:left="2840" w:hanging="360"/>
      </w:pPr>
      <w:rPr>
        <w:rFonts w:ascii="Wingdings" w:hAnsi="Wingdings" w:hint="default"/>
      </w:rPr>
    </w:lvl>
    <w:lvl w:ilvl="3" w:tplc="B83EBC3A" w:tentative="1">
      <w:start w:val="1"/>
      <w:numFmt w:val="bullet"/>
      <w:lvlText w:val=""/>
      <w:lvlJc w:val="left"/>
      <w:pPr>
        <w:tabs>
          <w:tab w:val="num" w:pos="3560"/>
        </w:tabs>
        <w:ind w:left="3560" w:hanging="360"/>
      </w:pPr>
      <w:rPr>
        <w:rFonts w:ascii="Symbol" w:hAnsi="Symbol" w:hint="default"/>
      </w:rPr>
    </w:lvl>
    <w:lvl w:ilvl="4" w:tplc="7BC47F06" w:tentative="1">
      <w:start w:val="1"/>
      <w:numFmt w:val="bullet"/>
      <w:lvlText w:val="o"/>
      <w:lvlJc w:val="left"/>
      <w:pPr>
        <w:tabs>
          <w:tab w:val="num" w:pos="4280"/>
        </w:tabs>
        <w:ind w:left="4280" w:hanging="360"/>
      </w:pPr>
      <w:rPr>
        <w:rFonts w:ascii="Courier New" w:hAnsi="Courier New" w:hint="default"/>
      </w:rPr>
    </w:lvl>
    <w:lvl w:ilvl="5" w:tplc="AFEEACF0" w:tentative="1">
      <w:start w:val="1"/>
      <w:numFmt w:val="bullet"/>
      <w:lvlText w:val=""/>
      <w:lvlJc w:val="left"/>
      <w:pPr>
        <w:tabs>
          <w:tab w:val="num" w:pos="5000"/>
        </w:tabs>
        <w:ind w:left="5000" w:hanging="360"/>
      </w:pPr>
      <w:rPr>
        <w:rFonts w:ascii="Wingdings" w:hAnsi="Wingdings" w:hint="default"/>
      </w:rPr>
    </w:lvl>
    <w:lvl w:ilvl="6" w:tplc="FB6CE550" w:tentative="1">
      <w:start w:val="1"/>
      <w:numFmt w:val="bullet"/>
      <w:lvlText w:val=""/>
      <w:lvlJc w:val="left"/>
      <w:pPr>
        <w:tabs>
          <w:tab w:val="num" w:pos="5720"/>
        </w:tabs>
        <w:ind w:left="5720" w:hanging="360"/>
      </w:pPr>
      <w:rPr>
        <w:rFonts w:ascii="Symbol" w:hAnsi="Symbol" w:hint="default"/>
      </w:rPr>
    </w:lvl>
    <w:lvl w:ilvl="7" w:tplc="B2FAD566" w:tentative="1">
      <w:start w:val="1"/>
      <w:numFmt w:val="bullet"/>
      <w:lvlText w:val="o"/>
      <w:lvlJc w:val="left"/>
      <w:pPr>
        <w:tabs>
          <w:tab w:val="num" w:pos="6440"/>
        </w:tabs>
        <w:ind w:left="6440" w:hanging="360"/>
      </w:pPr>
      <w:rPr>
        <w:rFonts w:ascii="Courier New" w:hAnsi="Courier New" w:hint="default"/>
      </w:rPr>
    </w:lvl>
    <w:lvl w:ilvl="8" w:tplc="3A765280" w:tentative="1">
      <w:start w:val="1"/>
      <w:numFmt w:val="bullet"/>
      <w:lvlText w:val=""/>
      <w:lvlJc w:val="left"/>
      <w:pPr>
        <w:tabs>
          <w:tab w:val="num" w:pos="7160"/>
        </w:tabs>
        <w:ind w:left="7160" w:hanging="360"/>
      </w:pPr>
      <w:rPr>
        <w:rFonts w:ascii="Wingdings" w:hAnsi="Wingdings" w:hint="default"/>
      </w:rPr>
    </w:lvl>
  </w:abstractNum>
  <w:abstractNum w:abstractNumId="5" w15:restartNumberingAfterBreak="0">
    <w:nsid w:val="390B28E4"/>
    <w:multiLevelType w:val="multilevel"/>
    <w:tmpl w:val="B784E70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C682EE6"/>
    <w:multiLevelType w:val="hybridMultilevel"/>
    <w:tmpl w:val="CEB6B3D2"/>
    <w:lvl w:ilvl="0" w:tplc="C76E3E8C">
      <w:start w:val="1"/>
      <w:numFmt w:val="decimal"/>
      <w:pStyle w:val="s28-"/>
      <w:lvlText w:val="%1"/>
      <w:lvlJc w:val="left"/>
      <w:pPr>
        <w:tabs>
          <w:tab w:val="num" w:pos="360"/>
        </w:tabs>
        <w:ind w:left="360" w:hanging="360"/>
      </w:pPr>
      <w:rPr>
        <w:rFonts w:hint="default"/>
      </w:rPr>
    </w:lvl>
    <w:lvl w:ilvl="1" w:tplc="14426F0E" w:tentative="1">
      <w:start w:val="1"/>
      <w:numFmt w:val="lowerLetter"/>
      <w:lvlText w:val="%2."/>
      <w:lvlJc w:val="left"/>
      <w:pPr>
        <w:tabs>
          <w:tab w:val="num" w:pos="1440"/>
        </w:tabs>
        <w:ind w:left="1440" w:hanging="360"/>
      </w:pPr>
    </w:lvl>
    <w:lvl w:ilvl="2" w:tplc="F06CE334" w:tentative="1">
      <w:start w:val="1"/>
      <w:numFmt w:val="lowerRoman"/>
      <w:lvlText w:val="%3."/>
      <w:lvlJc w:val="right"/>
      <w:pPr>
        <w:tabs>
          <w:tab w:val="num" w:pos="2160"/>
        </w:tabs>
        <w:ind w:left="2160" w:hanging="180"/>
      </w:pPr>
    </w:lvl>
    <w:lvl w:ilvl="3" w:tplc="CDD61BE2" w:tentative="1">
      <w:start w:val="1"/>
      <w:numFmt w:val="decimal"/>
      <w:lvlText w:val="%4."/>
      <w:lvlJc w:val="left"/>
      <w:pPr>
        <w:tabs>
          <w:tab w:val="num" w:pos="2880"/>
        </w:tabs>
        <w:ind w:left="2880" w:hanging="360"/>
      </w:pPr>
    </w:lvl>
    <w:lvl w:ilvl="4" w:tplc="FC68CCAC" w:tentative="1">
      <w:start w:val="1"/>
      <w:numFmt w:val="lowerLetter"/>
      <w:lvlText w:val="%5."/>
      <w:lvlJc w:val="left"/>
      <w:pPr>
        <w:tabs>
          <w:tab w:val="num" w:pos="3600"/>
        </w:tabs>
        <w:ind w:left="3600" w:hanging="360"/>
      </w:pPr>
    </w:lvl>
    <w:lvl w:ilvl="5" w:tplc="691CE550" w:tentative="1">
      <w:start w:val="1"/>
      <w:numFmt w:val="lowerRoman"/>
      <w:lvlText w:val="%6."/>
      <w:lvlJc w:val="right"/>
      <w:pPr>
        <w:tabs>
          <w:tab w:val="num" w:pos="4320"/>
        </w:tabs>
        <w:ind w:left="4320" w:hanging="180"/>
      </w:pPr>
    </w:lvl>
    <w:lvl w:ilvl="6" w:tplc="DAF697E0" w:tentative="1">
      <w:start w:val="1"/>
      <w:numFmt w:val="decimal"/>
      <w:lvlText w:val="%7."/>
      <w:lvlJc w:val="left"/>
      <w:pPr>
        <w:tabs>
          <w:tab w:val="num" w:pos="5040"/>
        </w:tabs>
        <w:ind w:left="5040" w:hanging="360"/>
      </w:pPr>
    </w:lvl>
    <w:lvl w:ilvl="7" w:tplc="DDE41B50" w:tentative="1">
      <w:start w:val="1"/>
      <w:numFmt w:val="lowerLetter"/>
      <w:lvlText w:val="%8."/>
      <w:lvlJc w:val="left"/>
      <w:pPr>
        <w:tabs>
          <w:tab w:val="num" w:pos="5760"/>
        </w:tabs>
        <w:ind w:left="5760" w:hanging="360"/>
      </w:pPr>
    </w:lvl>
    <w:lvl w:ilvl="8" w:tplc="1E6203FC" w:tentative="1">
      <w:start w:val="1"/>
      <w:numFmt w:val="lowerRoman"/>
      <w:lvlText w:val="%9."/>
      <w:lvlJc w:val="right"/>
      <w:pPr>
        <w:tabs>
          <w:tab w:val="num" w:pos="6480"/>
        </w:tabs>
        <w:ind w:left="6480" w:hanging="180"/>
      </w:pPr>
    </w:lvl>
  </w:abstractNum>
  <w:abstractNum w:abstractNumId="7" w15:restartNumberingAfterBreak="0">
    <w:nsid w:val="568E5C00"/>
    <w:multiLevelType w:val="hybridMultilevel"/>
    <w:tmpl w:val="41EC835C"/>
    <w:lvl w:ilvl="0" w:tplc="CDA6FD6C">
      <w:start w:val="1"/>
      <w:numFmt w:val="decimal"/>
      <w:pStyle w:val="3"/>
      <w:lvlText w:val="Приложение %1."/>
      <w:lvlJc w:val="left"/>
      <w:pPr>
        <w:tabs>
          <w:tab w:val="num" w:pos="1814"/>
        </w:tabs>
        <w:ind w:left="1814" w:hanging="1814"/>
      </w:pPr>
      <w:rPr>
        <w:rFonts w:ascii="Times New Roman" w:hAnsi="Times New Roman"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B064FD6"/>
    <w:multiLevelType w:val="multilevel"/>
    <w:tmpl w:val="59D6E55E"/>
    <w:lvl w:ilvl="0">
      <w:start w:val="1"/>
      <w:numFmt w:val="decimal"/>
      <w:pStyle w:val="s01"/>
      <w:lvlText w:val="%1"/>
      <w:lvlJc w:val="left"/>
      <w:pPr>
        <w:tabs>
          <w:tab w:val="num" w:pos="360"/>
        </w:tabs>
        <w:ind w:left="-340" w:firstLine="340"/>
      </w:pPr>
      <w:rPr>
        <w:rFonts w:ascii="Times New Roman" w:hAnsi="Times New Roman" w:cs="Times New Roman"/>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02"/>
      <w:lvlText w:val="%1.%2"/>
      <w:lvlJc w:val="left"/>
      <w:pPr>
        <w:tabs>
          <w:tab w:val="num" w:pos="928"/>
        </w:tabs>
        <w:ind w:left="228" w:firstLine="340"/>
      </w:pPr>
      <w:rPr>
        <w:rFonts w:hint="default"/>
      </w:rPr>
    </w:lvl>
    <w:lvl w:ilvl="2">
      <w:start w:val="1"/>
      <w:numFmt w:val="decimal"/>
      <w:pStyle w:val="s03"/>
      <w:lvlText w:val="%1.%2.%3"/>
      <w:lvlJc w:val="left"/>
      <w:pPr>
        <w:tabs>
          <w:tab w:val="num" w:pos="960"/>
        </w:tabs>
        <w:ind w:left="-100" w:firstLine="340"/>
      </w:pPr>
      <w:rPr>
        <w:rFonts w:hint="default"/>
      </w:rPr>
    </w:lvl>
    <w:lvl w:ilvl="3">
      <w:start w:val="1"/>
      <w:numFmt w:val="decimal"/>
      <w:pStyle w:val="s04"/>
      <w:lvlText w:val="%1.%2.%3.%4"/>
      <w:lvlJc w:val="left"/>
      <w:pPr>
        <w:tabs>
          <w:tab w:val="num" w:pos="1420"/>
        </w:tabs>
        <w:ind w:left="0" w:firstLine="340"/>
      </w:pPr>
      <w:rPr>
        <w:rFonts w:hint="default"/>
      </w:rPr>
    </w:lvl>
    <w:lvl w:ilvl="4">
      <w:start w:val="1"/>
      <w:numFmt w:val="russianLower"/>
      <w:pStyle w:val="s08"/>
      <w:suff w:val="space"/>
      <w:lvlText w:val="%5)"/>
      <w:lvlJc w:val="left"/>
      <w:pPr>
        <w:ind w:left="0" w:firstLine="340"/>
      </w:pPr>
      <w:rPr>
        <w:rFonts w:hint="default"/>
      </w:rPr>
    </w:lvl>
    <w:lvl w:ilvl="5">
      <w:start w:val="1"/>
      <w:numFmt w:val="none"/>
      <w:pStyle w:val="s131"/>
      <w:suff w:val="space"/>
      <w:lvlText w:val=""/>
      <w:lvlJc w:val="left"/>
      <w:pPr>
        <w:ind w:left="680" w:firstLine="0"/>
      </w:pPr>
      <w:rPr>
        <w:rFonts w:hint="default"/>
      </w:rPr>
    </w:lvl>
    <w:lvl w:ilvl="6">
      <w:start w:val="1"/>
      <w:numFmt w:val="none"/>
      <w:lvlRestart w:val="1"/>
      <w:lvlText w:val=""/>
      <w:lvlJc w:val="left"/>
      <w:pPr>
        <w:ind w:left="0" w:firstLine="0"/>
      </w:pPr>
      <w:rPr>
        <w:rFonts w:hint="default"/>
      </w:rPr>
    </w:lvl>
    <w:lvl w:ilvl="7">
      <w:start w:val="1"/>
      <w:numFmt w:val="decimal"/>
      <w:lvlRestart w:val="2"/>
      <w:pStyle w:val="s121"/>
      <w:lvlText w:val="%8"/>
      <w:lvlJc w:val="left"/>
      <w:pPr>
        <w:tabs>
          <w:tab w:val="num" w:pos="360"/>
        </w:tabs>
        <w:ind w:left="340" w:hanging="340"/>
      </w:pPr>
      <w:rPr>
        <w:rFonts w:ascii="Times New Roman" w:hAnsi="Times New Roman" w:cs="Times New Roman"/>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6"/>
      <w:pStyle w:val="s141"/>
      <w:lvlText w:val="%9."/>
      <w:lvlJc w:val="left"/>
      <w:pPr>
        <w:tabs>
          <w:tab w:val="num" w:pos="587"/>
        </w:tabs>
        <w:ind w:left="227" w:firstLine="0"/>
      </w:pPr>
      <w:rPr>
        <w:rFonts w:ascii="Times New Roman" w:hAnsi="Times New Roman" w:cs="Times New Roman"/>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C492721"/>
    <w:multiLevelType w:val="hybridMultilevel"/>
    <w:tmpl w:val="AB3CC894"/>
    <w:lvl w:ilvl="0" w:tplc="36D298B0">
      <w:start w:val="5"/>
      <w:numFmt w:val="bullet"/>
      <w:pStyle w:val="s06-"/>
      <w:lvlText w:val="-"/>
      <w:lvlJc w:val="left"/>
      <w:pPr>
        <w:tabs>
          <w:tab w:val="num" w:pos="700"/>
        </w:tabs>
        <w:ind w:left="700" w:hanging="360"/>
      </w:pPr>
      <w:rPr>
        <w:rFonts w:ascii="Times New Roman" w:eastAsia="Times New Roman" w:hAnsi="Times New Roman" w:cs="Times New Roman" w:hint="default"/>
      </w:rPr>
    </w:lvl>
    <w:lvl w:ilvl="1" w:tplc="005AEF12" w:tentative="1">
      <w:start w:val="1"/>
      <w:numFmt w:val="bullet"/>
      <w:lvlText w:val="o"/>
      <w:lvlJc w:val="left"/>
      <w:pPr>
        <w:tabs>
          <w:tab w:val="num" w:pos="1440"/>
        </w:tabs>
        <w:ind w:left="1440" w:hanging="360"/>
      </w:pPr>
      <w:rPr>
        <w:rFonts w:ascii="Courier New" w:hAnsi="Courier New" w:hint="default"/>
      </w:rPr>
    </w:lvl>
    <w:lvl w:ilvl="2" w:tplc="22FC6F34" w:tentative="1">
      <w:start w:val="1"/>
      <w:numFmt w:val="bullet"/>
      <w:lvlText w:val=""/>
      <w:lvlJc w:val="left"/>
      <w:pPr>
        <w:tabs>
          <w:tab w:val="num" w:pos="2160"/>
        </w:tabs>
        <w:ind w:left="2160" w:hanging="360"/>
      </w:pPr>
      <w:rPr>
        <w:rFonts w:ascii="Wingdings" w:hAnsi="Wingdings" w:hint="default"/>
      </w:rPr>
    </w:lvl>
    <w:lvl w:ilvl="3" w:tplc="93EC6192" w:tentative="1">
      <w:start w:val="1"/>
      <w:numFmt w:val="bullet"/>
      <w:lvlText w:val=""/>
      <w:lvlJc w:val="left"/>
      <w:pPr>
        <w:tabs>
          <w:tab w:val="num" w:pos="2880"/>
        </w:tabs>
        <w:ind w:left="2880" w:hanging="360"/>
      </w:pPr>
      <w:rPr>
        <w:rFonts w:ascii="Symbol" w:hAnsi="Symbol" w:hint="default"/>
      </w:rPr>
    </w:lvl>
    <w:lvl w:ilvl="4" w:tplc="95E4BEF0" w:tentative="1">
      <w:start w:val="1"/>
      <w:numFmt w:val="bullet"/>
      <w:lvlText w:val="o"/>
      <w:lvlJc w:val="left"/>
      <w:pPr>
        <w:tabs>
          <w:tab w:val="num" w:pos="3600"/>
        </w:tabs>
        <w:ind w:left="3600" w:hanging="360"/>
      </w:pPr>
      <w:rPr>
        <w:rFonts w:ascii="Courier New" w:hAnsi="Courier New" w:hint="default"/>
      </w:rPr>
    </w:lvl>
    <w:lvl w:ilvl="5" w:tplc="9DD45DC6" w:tentative="1">
      <w:start w:val="1"/>
      <w:numFmt w:val="bullet"/>
      <w:lvlText w:val=""/>
      <w:lvlJc w:val="left"/>
      <w:pPr>
        <w:tabs>
          <w:tab w:val="num" w:pos="4320"/>
        </w:tabs>
        <w:ind w:left="4320" w:hanging="360"/>
      </w:pPr>
      <w:rPr>
        <w:rFonts w:ascii="Wingdings" w:hAnsi="Wingdings" w:hint="default"/>
      </w:rPr>
    </w:lvl>
    <w:lvl w:ilvl="6" w:tplc="FD5414B0" w:tentative="1">
      <w:start w:val="1"/>
      <w:numFmt w:val="bullet"/>
      <w:lvlText w:val=""/>
      <w:lvlJc w:val="left"/>
      <w:pPr>
        <w:tabs>
          <w:tab w:val="num" w:pos="5040"/>
        </w:tabs>
        <w:ind w:left="5040" w:hanging="360"/>
      </w:pPr>
      <w:rPr>
        <w:rFonts w:ascii="Symbol" w:hAnsi="Symbol" w:hint="default"/>
      </w:rPr>
    </w:lvl>
    <w:lvl w:ilvl="7" w:tplc="FDAA2C82" w:tentative="1">
      <w:start w:val="1"/>
      <w:numFmt w:val="bullet"/>
      <w:lvlText w:val="o"/>
      <w:lvlJc w:val="left"/>
      <w:pPr>
        <w:tabs>
          <w:tab w:val="num" w:pos="5760"/>
        </w:tabs>
        <w:ind w:left="5760" w:hanging="360"/>
      </w:pPr>
      <w:rPr>
        <w:rFonts w:ascii="Courier New" w:hAnsi="Courier New" w:hint="default"/>
      </w:rPr>
    </w:lvl>
    <w:lvl w:ilvl="8" w:tplc="FA40F94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29678C"/>
    <w:multiLevelType w:val="multilevel"/>
    <w:tmpl w:val="D9E02A74"/>
    <w:lvl w:ilvl="0">
      <w:start w:val="6"/>
      <w:numFmt w:val="none"/>
      <w:lvlText w:val="7."/>
      <w:lvlJc w:val="left"/>
      <w:pPr>
        <w:tabs>
          <w:tab w:val="num" w:pos="1140"/>
        </w:tabs>
        <w:ind w:left="1140" w:hanging="1140"/>
      </w:pPr>
      <w:rPr>
        <w:rFonts w:hint="default"/>
      </w:rPr>
    </w:lvl>
    <w:lvl w:ilvl="1">
      <w:start w:val="1"/>
      <w:numFmt w:val="decimal"/>
      <w:lvlText w:val="%17.%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1" w15:restartNumberingAfterBreak="0">
    <w:nsid w:val="6A300766"/>
    <w:multiLevelType w:val="multilevel"/>
    <w:tmpl w:val="BAFE5500"/>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58"/>
        </w:tabs>
        <w:ind w:left="858"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6EA03C06"/>
    <w:multiLevelType w:val="multilevel"/>
    <w:tmpl w:val="D5522B1E"/>
    <w:lvl w:ilvl="0">
      <w:start w:val="5"/>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709E20D5"/>
    <w:multiLevelType w:val="multilevel"/>
    <w:tmpl w:val="73982646"/>
    <w:lvl w:ilvl="0">
      <w:start w:val="5"/>
      <w:numFmt w:val="decimal"/>
      <w:lvlText w:val="%1."/>
      <w:lvlJc w:val="left"/>
      <w:pPr>
        <w:ind w:left="450" w:hanging="450"/>
      </w:pPr>
      <w:rPr>
        <w:rFonts w:hint="default"/>
      </w:rPr>
    </w:lvl>
    <w:lvl w:ilvl="1">
      <w:start w:val="4"/>
      <w:numFmt w:val="decimal"/>
      <w:lvlText w:val="%1.%2."/>
      <w:lvlJc w:val="left"/>
      <w:pPr>
        <w:ind w:left="1360" w:hanging="7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640" w:hanging="180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7280" w:hanging="2160"/>
      </w:pPr>
      <w:rPr>
        <w:rFonts w:hint="default"/>
      </w:rPr>
    </w:lvl>
  </w:abstractNum>
  <w:abstractNum w:abstractNumId="14" w15:restartNumberingAfterBreak="0">
    <w:nsid w:val="74EB291F"/>
    <w:multiLevelType w:val="multilevel"/>
    <w:tmpl w:val="BE929E76"/>
    <w:styleLink w:val="1"/>
    <w:lvl w:ilvl="0">
      <w:start w:val="1"/>
      <w:numFmt w:val="decimal"/>
      <w:lvlText w:val="%1"/>
      <w:lvlJc w:val="left"/>
      <w:pPr>
        <w:tabs>
          <w:tab w:val="num" w:pos="700"/>
        </w:tabs>
        <w:ind w:left="0" w:firstLine="340"/>
      </w:pPr>
      <w:rPr>
        <w:rFonts w:hint="default"/>
      </w:rPr>
    </w:lvl>
    <w:lvl w:ilvl="1">
      <w:start w:val="1"/>
      <w:numFmt w:val="decimal"/>
      <w:lvlText w:val="%1.%2"/>
      <w:lvlJc w:val="left"/>
      <w:pPr>
        <w:tabs>
          <w:tab w:val="num" w:pos="700"/>
        </w:tabs>
        <w:ind w:left="0" w:firstLine="340"/>
      </w:pPr>
      <w:rPr>
        <w:rFonts w:hint="default"/>
      </w:rPr>
    </w:lvl>
    <w:lvl w:ilvl="2">
      <w:start w:val="1"/>
      <w:numFmt w:val="decimal"/>
      <w:lvlText w:val="%1.%2.%3"/>
      <w:lvlJc w:val="left"/>
      <w:pPr>
        <w:tabs>
          <w:tab w:val="num" w:pos="1060"/>
        </w:tabs>
        <w:ind w:left="0" w:firstLine="340"/>
      </w:pPr>
      <w:rPr>
        <w:rFonts w:hint="default"/>
      </w:rPr>
    </w:lvl>
    <w:lvl w:ilvl="3">
      <w:start w:val="1"/>
      <w:numFmt w:val="decimal"/>
      <w:lvlText w:val="%1.%2.%3.%4"/>
      <w:lvlJc w:val="left"/>
      <w:pPr>
        <w:tabs>
          <w:tab w:val="num" w:pos="1420"/>
        </w:tabs>
        <w:ind w:left="0" w:firstLine="340"/>
      </w:pPr>
      <w:rPr>
        <w:rFonts w:hint="default"/>
      </w:rPr>
    </w:lvl>
    <w:lvl w:ilvl="4">
      <w:start w:val="1"/>
      <w:numFmt w:val="russianLower"/>
      <w:suff w:val="space"/>
      <w:lvlText w:val="%5)"/>
      <w:lvlJc w:val="left"/>
      <w:pPr>
        <w:ind w:left="0" w:firstLine="340"/>
      </w:pPr>
      <w:rPr>
        <w:rFonts w:hint="default"/>
      </w:rPr>
    </w:lvl>
    <w:lvl w:ilvl="5">
      <w:start w:val="1"/>
      <w:numFmt w:val="decimal"/>
      <w:suff w:val="space"/>
      <w:lvlText w:val="%6)"/>
      <w:lvlJc w:val="left"/>
      <w:pPr>
        <w:ind w:left="680" w:firstLine="0"/>
      </w:pPr>
      <w:rPr>
        <w:rFonts w:hint="default"/>
      </w:rPr>
    </w:lvl>
    <w:lvl w:ilvl="6">
      <w:start w:val="1"/>
      <w:numFmt w:val="none"/>
      <w:lvlRestart w:val="1"/>
      <w:lvlText w:val=""/>
      <w:lvlJc w:val="left"/>
      <w:pPr>
        <w:tabs>
          <w:tab w:val="num" w:pos="700"/>
        </w:tabs>
        <w:ind w:left="0" w:firstLine="340"/>
      </w:pPr>
      <w:rPr>
        <w:rFonts w:hint="default"/>
      </w:rPr>
    </w:lvl>
    <w:lvl w:ilvl="7">
      <w:start w:val="1"/>
      <w:numFmt w:val="decimal"/>
      <w:lvlText w:val="%8"/>
      <w:lvlJc w:val="left"/>
      <w:pPr>
        <w:tabs>
          <w:tab w:val="num" w:pos="360"/>
        </w:tabs>
        <w:ind w:left="340" w:hanging="340"/>
      </w:pPr>
      <w:rPr>
        <w:rFonts w:hint="default"/>
      </w:rPr>
    </w:lvl>
    <w:lvl w:ilvl="8">
      <w:start w:val="1"/>
      <w:numFmt w:val="decimal"/>
      <w:lvlRestart w:val="7"/>
      <w:lvlText w:val="%9)"/>
      <w:lvlJc w:val="left"/>
      <w:pPr>
        <w:tabs>
          <w:tab w:val="num" w:pos="587"/>
        </w:tabs>
        <w:ind w:left="227"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5034E2D"/>
    <w:multiLevelType w:val="multilevel"/>
    <w:tmpl w:val="DA58EA5C"/>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
  </w:num>
  <w:num w:numId="2">
    <w:abstractNumId w:val="9"/>
  </w:num>
  <w:num w:numId="3">
    <w:abstractNumId w:val="4"/>
  </w:num>
  <w:num w:numId="4">
    <w:abstractNumId w:val="8"/>
  </w:num>
  <w:num w:numId="5">
    <w:abstractNumId w:val="6"/>
  </w:num>
  <w:num w:numId="6">
    <w:abstractNumId w:val="0"/>
  </w:num>
  <w:num w:numId="7">
    <w:abstractNumId w:val="7"/>
  </w:num>
  <w:num w:numId="8">
    <w:abstractNumId w:val="1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13"/>
  </w:num>
  <w:num w:numId="13">
    <w:abstractNumId w:val="2"/>
  </w:num>
  <w:num w:numId="14">
    <w:abstractNumId w:val="12"/>
  </w:num>
  <w:num w:numId="15">
    <w:abstractNumId w:val="15"/>
  </w:num>
  <w:num w:numId="16">
    <w:abstractNumId w:val="11"/>
  </w:num>
  <w:num w:numId="17">
    <w:abstractNumId w:val="8"/>
    <w:lvlOverride w:ilvl="0">
      <w:startOverride w:val="12"/>
    </w:lvlOverride>
  </w:num>
  <w:num w:numId="18">
    <w:abstractNumId w:val="8"/>
    <w:lvlOverride w:ilvl="0">
      <w:startOverride w:val="13"/>
    </w:lvlOverride>
  </w:num>
  <w:num w:numId="19">
    <w:abstractNumId w:val="10"/>
  </w:num>
  <w:num w:numId="20">
    <w:abstractNumId w:val="8"/>
    <w:lvlOverride w:ilvl="0">
      <w:startOverride w:val="8"/>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78E"/>
    <w:rsid w:val="00000F52"/>
    <w:rsid w:val="00002FDA"/>
    <w:rsid w:val="00006511"/>
    <w:rsid w:val="0000658B"/>
    <w:rsid w:val="00006ED6"/>
    <w:rsid w:val="00013D74"/>
    <w:rsid w:val="00014640"/>
    <w:rsid w:val="00014BEB"/>
    <w:rsid w:val="00015B4F"/>
    <w:rsid w:val="00020584"/>
    <w:rsid w:val="00020EC5"/>
    <w:rsid w:val="00026FF4"/>
    <w:rsid w:val="000314FB"/>
    <w:rsid w:val="00033AFE"/>
    <w:rsid w:val="0003441C"/>
    <w:rsid w:val="00040A47"/>
    <w:rsid w:val="00042EE5"/>
    <w:rsid w:val="0004309E"/>
    <w:rsid w:val="00043671"/>
    <w:rsid w:val="000457D9"/>
    <w:rsid w:val="00047C12"/>
    <w:rsid w:val="00051503"/>
    <w:rsid w:val="000530DD"/>
    <w:rsid w:val="00053E39"/>
    <w:rsid w:val="00055DF4"/>
    <w:rsid w:val="00056C17"/>
    <w:rsid w:val="0005759B"/>
    <w:rsid w:val="000579AC"/>
    <w:rsid w:val="00057B67"/>
    <w:rsid w:val="00061061"/>
    <w:rsid w:val="0006144B"/>
    <w:rsid w:val="0006393D"/>
    <w:rsid w:val="0006727B"/>
    <w:rsid w:val="00067D26"/>
    <w:rsid w:val="0007693A"/>
    <w:rsid w:val="0008189A"/>
    <w:rsid w:val="0008532C"/>
    <w:rsid w:val="000907AC"/>
    <w:rsid w:val="00092112"/>
    <w:rsid w:val="000A14EA"/>
    <w:rsid w:val="000A3D37"/>
    <w:rsid w:val="000A4526"/>
    <w:rsid w:val="000A51C1"/>
    <w:rsid w:val="000B168C"/>
    <w:rsid w:val="000B33D0"/>
    <w:rsid w:val="000B3E46"/>
    <w:rsid w:val="000B5768"/>
    <w:rsid w:val="000B5A92"/>
    <w:rsid w:val="000C305E"/>
    <w:rsid w:val="000C5AED"/>
    <w:rsid w:val="000C7D9E"/>
    <w:rsid w:val="000D05D1"/>
    <w:rsid w:val="000D2064"/>
    <w:rsid w:val="000D3F19"/>
    <w:rsid w:val="000E4330"/>
    <w:rsid w:val="000E5264"/>
    <w:rsid w:val="000E6320"/>
    <w:rsid w:val="000F2826"/>
    <w:rsid w:val="000F322E"/>
    <w:rsid w:val="000F4087"/>
    <w:rsid w:val="0010126B"/>
    <w:rsid w:val="001021CF"/>
    <w:rsid w:val="00102B5E"/>
    <w:rsid w:val="00103ED2"/>
    <w:rsid w:val="00112880"/>
    <w:rsid w:val="0011623D"/>
    <w:rsid w:val="00117981"/>
    <w:rsid w:val="001200FD"/>
    <w:rsid w:val="0012318C"/>
    <w:rsid w:val="00123E20"/>
    <w:rsid w:val="00124CDB"/>
    <w:rsid w:val="001250F3"/>
    <w:rsid w:val="00130314"/>
    <w:rsid w:val="00133932"/>
    <w:rsid w:val="001343FE"/>
    <w:rsid w:val="0013478E"/>
    <w:rsid w:val="001372A2"/>
    <w:rsid w:val="001373CE"/>
    <w:rsid w:val="001379F9"/>
    <w:rsid w:val="00141953"/>
    <w:rsid w:val="001503EB"/>
    <w:rsid w:val="0015167B"/>
    <w:rsid w:val="0015341F"/>
    <w:rsid w:val="00153803"/>
    <w:rsid w:val="00153B04"/>
    <w:rsid w:val="00155B78"/>
    <w:rsid w:val="00155ECB"/>
    <w:rsid w:val="00157B47"/>
    <w:rsid w:val="00162E92"/>
    <w:rsid w:val="00172502"/>
    <w:rsid w:val="00174967"/>
    <w:rsid w:val="001753C1"/>
    <w:rsid w:val="00175A82"/>
    <w:rsid w:val="00177002"/>
    <w:rsid w:val="001848C2"/>
    <w:rsid w:val="00185481"/>
    <w:rsid w:val="00185528"/>
    <w:rsid w:val="00190144"/>
    <w:rsid w:val="00192FCA"/>
    <w:rsid w:val="00193112"/>
    <w:rsid w:val="0019605E"/>
    <w:rsid w:val="001A1DA8"/>
    <w:rsid w:val="001A2699"/>
    <w:rsid w:val="001A4ACA"/>
    <w:rsid w:val="001A6B84"/>
    <w:rsid w:val="001A7E37"/>
    <w:rsid w:val="001B22DA"/>
    <w:rsid w:val="001B3E43"/>
    <w:rsid w:val="001C23DE"/>
    <w:rsid w:val="001C24E3"/>
    <w:rsid w:val="001C4F6D"/>
    <w:rsid w:val="001D390F"/>
    <w:rsid w:val="001E02C1"/>
    <w:rsid w:val="001E465D"/>
    <w:rsid w:val="001E75AD"/>
    <w:rsid w:val="001E7CE3"/>
    <w:rsid w:val="001F4D80"/>
    <w:rsid w:val="001F5788"/>
    <w:rsid w:val="00200674"/>
    <w:rsid w:val="0020227B"/>
    <w:rsid w:val="00203B63"/>
    <w:rsid w:val="00203C74"/>
    <w:rsid w:val="0020496F"/>
    <w:rsid w:val="00206966"/>
    <w:rsid w:val="002071C2"/>
    <w:rsid w:val="0021006D"/>
    <w:rsid w:val="00210250"/>
    <w:rsid w:val="002121A3"/>
    <w:rsid w:val="00212A95"/>
    <w:rsid w:val="002166E8"/>
    <w:rsid w:val="00217AF0"/>
    <w:rsid w:val="00222707"/>
    <w:rsid w:val="00223706"/>
    <w:rsid w:val="00231A23"/>
    <w:rsid w:val="00232EED"/>
    <w:rsid w:val="002433B1"/>
    <w:rsid w:val="002437BA"/>
    <w:rsid w:val="00244CFE"/>
    <w:rsid w:val="00246438"/>
    <w:rsid w:val="00247DE7"/>
    <w:rsid w:val="00250BD6"/>
    <w:rsid w:val="00251027"/>
    <w:rsid w:val="0025173D"/>
    <w:rsid w:val="0025272C"/>
    <w:rsid w:val="00252D98"/>
    <w:rsid w:val="0025431C"/>
    <w:rsid w:val="00257BF8"/>
    <w:rsid w:val="00262911"/>
    <w:rsid w:val="00262CA3"/>
    <w:rsid w:val="002649E2"/>
    <w:rsid w:val="00265ED7"/>
    <w:rsid w:val="00271894"/>
    <w:rsid w:val="00271ABD"/>
    <w:rsid w:val="002731C2"/>
    <w:rsid w:val="00273AFF"/>
    <w:rsid w:val="00275E00"/>
    <w:rsid w:val="002827CC"/>
    <w:rsid w:val="00283359"/>
    <w:rsid w:val="00291CA1"/>
    <w:rsid w:val="00295618"/>
    <w:rsid w:val="00296592"/>
    <w:rsid w:val="00297452"/>
    <w:rsid w:val="002A132F"/>
    <w:rsid w:val="002A7455"/>
    <w:rsid w:val="002B0E73"/>
    <w:rsid w:val="002B21F7"/>
    <w:rsid w:val="002B2D99"/>
    <w:rsid w:val="002B5211"/>
    <w:rsid w:val="002B6720"/>
    <w:rsid w:val="002C6D7E"/>
    <w:rsid w:val="002D07C5"/>
    <w:rsid w:val="002D2D73"/>
    <w:rsid w:val="002D3001"/>
    <w:rsid w:val="002D6BC9"/>
    <w:rsid w:val="002E16A6"/>
    <w:rsid w:val="002E2787"/>
    <w:rsid w:val="002E279C"/>
    <w:rsid w:val="002E5ADF"/>
    <w:rsid w:val="002F3385"/>
    <w:rsid w:val="002F4580"/>
    <w:rsid w:val="00300C08"/>
    <w:rsid w:val="00305312"/>
    <w:rsid w:val="00310845"/>
    <w:rsid w:val="00312145"/>
    <w:rsid w:val="00317709"/>
    <w:rsid w:val="00324269"/>
    <w:rsid w:val="00326E41"/>
    <w:rsid w:val="00327C6B"/>
    <w:rsid w:val="00331E5E"/>
    <w:rsid w:val="00332400"/>
    <w:rsid w:val="00335066"/>
    <w:rsid w:val="00340D02"/>
    <w:rsid w:val="003415B3"/>
    <w:rsid w:val="003434D2"/>
    <w:rsid w:val="003636A9"/>
    <w:rsid w:val="003778FC"/>
    <w:rsid w:val="00382D92"/>
    <w:rsid w:val="0038569A"/>
    <w:rsid w:val="00385DD1"/>
    <w:rsid w:val="00387153"/>
    <w:rsid w:val="00393C28"/>
    <w:rsid w:val="0039427C"/>
    <w:rsid w:val="00394AFF"/>
    <w:rsid w:val="00396A8C"/>
    <w:rsid w:val="00396FF8"/>
    <w:rsid w:val="003A2D23"/>
    <w:rsid w:val="003A69EF"/>
    <w:rsid w:val="003A7DED"/>
    <w:rsid w:val="003B649C"/>
    <w:rsid w:val="003C76B8"/>
    <w:rsid w:val="003D12DF"/>
    <w:rsid w:val="003D26A0"/>
    <w:rsid w:val="003D2CDB"/>
    <w:rsid w:val="003D39BA"/>
    <w:rsid w:val="003D3D27"/>
    <w:rsid w:val="003D41C7"/>
    <w:rsid w:val="003D4379"/>
    <w:rsid w:val="003D64AD"/>
    <w:rsid w:val="003E1013"/>
    <w:rsid w:val="003E1408"/>
    <w:rsid w:val="003E20C3"/>
    <w:rsid w:val="003F07C5"/>
    <w:rsid w:val="003F35F7"/>
    <w:rsid w:val="003F3609"/>
    <w:rsid w:val="003F3BCC"/>
    <w:rsid w:val="003F563A"/>
    <w:rsid w:val="003F6451"/>
    <w:rsid w:val="003F715A"/>
    <w:rsid w:val="00403281"/>
    <w:rsid w:val="00404F40"/>
    <w:rsid w:val="004100E7"/>
    <w:rsid w:val="00410A65"/>
    <w:rsid w:val="004123C3"/>
    <w:rsid w:val="0041399C"/>
    <w:rsid w:val="00415DA4"/>
    <w:rsid w:val="00421172"/>
    <w:rsid w:val="0042187D"/>
    <w:rsid w:val="004302C0"/>
    <w:rsid w:val="00437561"/>
    <w:rsid w:val="00444675"/>
    <w:rsid w:val="00447618"/>
    <w:rsid w:val="004504E7"/>
    <w:rsid w:val="00460A69"/>
    <w:rsid w:val="0046563A"/>
    <w:rsid w:val="004656CC"/>
    <w:rsid w:val="004673AB"/>
    <w:rsid w:val="00467969"/>
    <w:rsid w:val="00471471"/>
    <w:rsid w:val="004759E8"/>
    <w:rsid w:val="00475C76"/>
    <w:rsid w:val="00477214"/>
    <w:rsid w:val="00477292"/>
    <w:rsid w:val="00480930"/>
    <w:rsid w:val="0048224D"/>
    <w:rsid w:val="004833E5"/>
    <w:rsid w:val="0048369B"/>
    <w:rsid w:val="0048666E"/>
    <w:rsid w:val="00490291"/>
    <w:rsid w:val="00493AA9"/>
    <w:rsid w:val="004A0F4D"/>
    <w:rsid w:val="004A201E"/>
    <w:rsid w:val="004A4C73"/>
    <w:rsid w:val="004C30C8"/>
    <w:rsid w:val="004C5B97"/>
    <w:rsid w:val="004C5B9C"/>
    <w:rsid w:val="004D2041"/>
    <w:rsid w:val="004E079D"/>
    <w:rsid w:val="004F23B9"/>
    <w:rsid w:val="00500A8C"/>
    <w:rsid w:val="005023F3"/>
    <w:rsid w:val="00502419"/>
    <w:rsid w:val="005031ED"/>
    <w:rsid w:val="00503C8C"/>
    <w:rsid w:val="005116F9"/>
    <w:rsid w:val="00513364"/>
    <w:rsid w:val="005148A0"/>
    <w:rsid w:val="0051497F"/>
    <w:rsid w:val="0052188D"/>
    <w:rsid w:val="00526750"/>
    <w:rsid w:val="0053365A"/>
    <w:rsid w:val="00533C7C"/>
    <w:rsid w:val="00540153"/>
    <w:rsid w:val="00546355"/>
    <w:rsid w:val="00547DD3"/>
    <w:rsid w:val="0055199B"/>
    <w:rsid w:val="00553FAF"/>
    <w:rsid w:val="005540FB"/>
    <w:rsid w:val="00556041"/>
    <w:rsid w:val="0056269A"/>
    <w:rsid w:val="0056326E"/>
    <w:rsid w:val="005646C8"/>
    <w:rsid w:val="0057622D"/>
    <w:rsid w:val="0058121C"/>
    <w:rsid w:val="00582219"/>
    <w:rsid w:val="005952C4"/>
    <w:rsid w:val="005A07DF"/>
    <w:rsid w:val="005A1F0F"/>
    <w:rsid w:val="005A478D"/>
    <w:rsid w:val="005B37D8"/>
    <w:rsid w:val="005C0326"/>
    <w:rsid w:val="005C1F08"/>
    <w:rsid w:val="005C3334"/>
    <w:rsid w:val="005C438A"/>
    <w:rsid w:val="005C4D61"/>
    <w:rsid w:val="005D030C"/>
    <w:rsid w:val="005D0831"/>
    <w:rsid w:val="005D0EE5"/>
    <w:rsid w:val="005D2567"/>
    <w:rsid w:val="005D3F43"/>
    <w:rsid w:val="005E0828"/>
    <w:rsid w:val="005E200A"/>
    <w:rsid w:val="005E42CA"/>
    <w:rsid w:val="005E53E1"/>
    <w:rsid w:val="005E57ED"/>
    <w:rsid w:val="005E60BF"/>
    <w:rsid w:val="005F0247"/>
    <w:rsid w:val="005F7AD3"/>
    <w:rsid w:val="005F7E6E"/>
    <w:rsid w:val="00603788"/>
    <w:rsid w:val="00604A5A"/>
    <w:rsid w:val="006065C3"/>
    <w:rsid w:val="00610AF4"/>
    <w:rsid w:val="006119F1"/>
    <w:rsid w:val="00612B4B"/>
    <w:rsid w:val="00613DCB"/>
    <w:rsid w:val="00617706"/>
    <w:rsid w:val="006179D7"/>
    <w:rsid w:val="006204E0"/>
    <w:rsid w:val="00620F73"/>
    <w:rsid w:val="00621D60"/>
    <w:rsid w:val="006221F8"/>
    <w:rsid w:val="00635241"/>
    <w:rsid w:val="00636AF9"/>
    <w:rsid w:val="00637246"/>
    <w:rsid w:val="0064427C"/>
    <w:rsid w:val="0064500E"/>
    <w:rsid w:val="00645F09"/>
    <w:rsid w:val="00647090"/>
    <w:rsid w:val="00647555"/>
    <w:rsid w:val="0065070F"/>
    <w:rsid w:val="00650AA7"/>
    <w:rsid w:val="006529A7"/>
    <w:rsid w:val="0065365D"/>
    <w:rsid w:val="00653A0F"/>
    <w:rsid w:val="00653DF6"/>
    <w:rsid w:val="006547A0"/>
    <w:rsid w:val="00661232"/>
    <w:rsid w:val="00661676"/>
    <w:rsid w:val="0066397C"/>
    <w:rsid w:val="00667A7A"/>
    <w:rsid w:val="00672FB4"/>
    <w:rsid w:val="006743BF"/>
    <w:rsid w:val="006755AE"/>
    <w:rsid w:val="006825D1"/>
    <w:rsid w:val="00682BAB"/>
    <w:rsid w:val="00683CC9"/>
    <w:rsid w:val="006850DB"/>
    <w:rsid w:val="00685B20"/>
    <w:rsid w:val="00690877"/>
    <w:rsid w:val="00697992"/>
    <w:rsid w:val="006A01E4"/>
    <w:rsid w:val="006A14AD"/>
    <w:rsid w:val="006A29BC"/>
    <w:rsid w:val="006A2EB3"/>
    <w:rsid w:val="006A76FD"/>
    <w:rsid w:val="006B4805"/>
    <w:rsid w:val="006B5D50"/>
    <w:rsid w:val="006C11DD"/>
    <w:rsid w:val="006C2335"/>
    <w:rsid w:val="006C2761"/>
    <w:rsid w:val="006C4914"/>
    <w:rsid w:val="006D58B5"/>
    <w:rsid w:val="006D63B9"/>
    <w:rsid w:val="006D6C50"/>
    <w:rsid w:val="006D6EDD"/>
    <w:rsid w:val="006E29DE"/>
    <w:rsid w:val="006E2F1E"/>
    <w:rsid w:val="006E506E"/>
    <w:rsid w:val="006E5722"/>
    <w:rsid w:val="00701C18"/>
    <w:rsid w:val="00702203"/>
    <w:rsid w:val="00706DD2"/>
    <w:rsid w:val="007158C4"/>
    <w:rsid w:val="00715B80"/>
    <w:rsid w:val="00716516"/>
    <w:rsid w:val="00723AB2"/>
    <w:rsid w:val="007273C7"/>
    <w:rsid w:val="00734764"/>
    <w:rsid w:val="0074015A"/>
    <w:rsid w:val="007439B0"/>
    <w:rsid w:val="00744F8F"/>
    <w:rsid w:val="007458B7"/>
    <w:rsid w:val="0075323E"/>
    <w:rsid w:val="00760047"/>
    <w:rsid w:val="00761C5C"/>
    <w:rsid w:val="00766109"/>
    <w:rsid w:val="00767723"/>
    <w:rsid w:val="007733BA"/>
    <w:rsid w:val="0077421D"/>
    <w:rsid w:val="00781F1C"/>
    <w:rsid w:val="00782B6E"/>
    <w:rsid w:val="0078466E"/>
    <w:rsid w:val="00785676"/>
    <w:rsid w:val="007869F3"/>
    <w:rsid w:val="0079150D"/>
    <w:rsid w:val="00793E85"/>
    <w:rsid w:val="00797424"/>
    <w:rsid w:val="007A03C3"/>
    <w:rsid w:val="007A0F9D"/>
    <w:rsid w:val="007A1553"/>
    <w:rsid w:val="007A2181"/>
    <w:rsid w:val="007A2C12"/>
    <w:rsid w:val="007A7FEC"/>
    <w:rsid w:val="007B02B1"/>
    <w:rsid w:val="007B29F4"/>
    <w:rsid w:val="007B50C5"/>
    <w:rsid w:val="007D0CBE"/>
    <w:rsid w:val="007D3926"/>
    <w:rsid w:val="007D4583"/>
    <w:rsid w:val="007D5941"/>
    <w:rsid w:val="007E0186"/>
    <w:rsid w:val="007E0F31"/>
    <w:rsid w:val="007E17A1"/>
    <w:rsid w:val="007E5075"/>
    <w:rsid w:val="007E54E4"/>
    <w:rsid w:val="007E56D7"/>
    <w:rsid w:val="007E79CE"/>
    <w:rsid w:val="007F082C"/>
    <w:rsid w:val="007F1BA1"/>
    <w:rsid w:val="007F31FE"/>
    <w:rsid w:val="007F3E4F"/>
    <w:rsid w:val="007F4331"/>
    <w:rsid w:val="007F6393"/>
    <w:rsid w:val="008016DC"/>
    <w:rsid w:val="00801B12"/>
    <w:rsid w:val="0080655F"/>
    <w:rsid w:val="00806990"/>
    <w:rsid w:val="00807605"/>
    <w:rsid w:val="008078AE"/>
    <w:rsid w:val="00807AB9"/>
    <w:rsid w:val="00810C83"/>
    <w:rsid w:val="008116EB"/>
    <w:rsid w:val="008162B4"/>
    <w:rsid w:val="00826802"/>
    <w:rsid w:val="00830D3B"/>
    <w:rsid w:val="00831923"/>
    <w:rsid w:val="00832AAA"/>
    <w:rsid w:val="008337BD"/>
    <w:rsid w:val="00837E85"/>
    <w:rsid w:val="00840893"/>
    <w:rsid w:val="00843050"/>
    <w:rsid w:val="00843BCE"/>
    <w:rsid w:val="00844BAC"/>
    <w:rsid w:val="00847E3D"/>
    <w:rsid w:val="008503F4"/>
    <w:rsid w:val="00851139"/>
    <w:rsid w:val="008524F2"/>
    <w:rsid w:val="008531ED"/>
    <w:rsid w:val="00853268"/>
    <w:rsid w:val="00853544"/>
    <w:rsid w:val="00853D81"/>
    <w:rsid w:val="00862DBB"/>
    <w:rsid w:val="00862FA9"/>
    <w:rsid w:val="00874A40"/>
    <w:rsid w:val="00883A74"/>
    <w:rsid w:val="00885084"/>
    <w:rsid w:val="008852A4"/>
    <w:rsid w:val="00885D0A"/>
    <w:rsid w:val="00886CBF"/>
    <w:rsid w:val="00892EEA"/>
    <w:rsid w:val="00895C17"/>
    <w:rsid w:val="008B3C5E"/>
    <w:rsid w:val="008B455C"/>
    <w:rsid w:val="008C3647"/>
    <w:rsid w:val="008C3F8F"/>
    <w:rsid w:val="008C4632"/>
    <w:rsid w:val="008C5B3F"/>
    <w:rsid w:val="008D077C"/>
    <w:rsid w:val="008D62F5"/>
    <w:rsid w:val="008E0B8F"/>
    <w:rsid w:val="008E2A23"/>
    <w:rsid w:val="008E2E31"/>
    <w:rsid w:val="008E3255"/>
    <w:rsid w:val="008E5C44"/>
    <w:rsid w:val="008F04C9"/>
    <w:rsid w:val="008F4F60"/>
    <w:rsid w:val="008F758D"/>
    <w:rsid w:val="008F7F6C"/>
    <w:rsid w:val="009147DB"/>
    <w:rsid w:val="0091580A"/>
    <w:rsid w:val="009204B1"/>
    <w:rsid w:val="0092201A"/>
    <w:rsid w:val="009307F4"/>
    <w:rsid w:val="00930E5D"/>
    <w:rsid w:val="0093406A"/>
    <w:rsid w:val="009404CB"/>
    <w:rsid w:val="00943EC0"/>
    <w:rsid w:val="00953120"/>
    <w:rsid w:val="009567B6"/>
    <w:rsid w:val="00963588"/>
    <w:rsid w:val="009637E1"/>
    <w:rsid w:val="00967C54"/>
    <w:rsid w:val="00971973"/>
    <w:rsid w:val="00971A54"/>
    <w:rsid w:val="00982C78"/>
    <w:rsid w:val="00990CB4"/>
    <w:rsid w:val="0099273A"/>
    <w:rsid w:val="009A1D03"/>
    <w:rsid w:val="009A3CB3"/>
    <w:rsid w:val="009A457F"/>
    <w:rsid w:val="009A6E57"/>
    <w:rsid w:val="009A7AA8"/>
    <w:rsid w:val="009B1226"/>
    <w:rsid w:val="009B6348"/>
    <w:rsid w:val="009C13C1"/>
    <w:rsid w:val="009C169B"/>
    <w:rsid w:val="009C2D5A"/>
    <w:rsid w:val="009C38D8"/>
    <w:rsid w:val="009C4001"/>
    <w:rsid w:val="009C5092"/>
    <w:rsid w:val="009D1C02"/>
    <w:rsid w:val="009D23EB"/>
    <w:rsid w:val="009D3BE9"/>
    <w:rsid w:val="009D3FB8"/>
    <w:rsid w:val="009D4904"/>
    <w:rsid w:val="009E15A8"/>
    <w:rsid w:val="009E311A"/>
    <w:rsid w:val="009E4205"/>
    <w:rsid w:val="009E53A0"/>
    <w:rsid w:val="009F5BF9"/>
    <w:rsid w:val="00A023CD"/>
    <w:rsid w:val="00A02415"/>
    <w:rsid w:val="00A0301E"/>
    <w:rsid w:val="00A0734C"/>
    <w:rsid w:val="00A105CA"/>
    <w:rsid w:val="00A11B92"/>
    <w:rsid w:val="00A122C6"/>
    <w:rsid w:val="00A16EE4"/>
    <w:rsid w:val="00A26EE5"/>
    <w:rsid w:val="00A32765"/>
    <w:rsid w:val="00A32AC5"/>
    <w:rsid w:val="00A33386"/>
    <w:rsid w:val="00A33A0E"/>
    <w:rsid w:val="00A36294"/>
    <w:rsid w:val="00A36AD4"/>
    <w:rsid w:val="00A4400A"/>
    <w:rsid w:val="00A46A2E"/>
    <w:rsid w:val="00A5633E"/>
    <w:rsid w:val="00A602CE"/>
    <w:rsid w:val="00A60DD6"/>
    <w:rsid w:val="00A6104C"/>
    <w:rsid w:val="00A65AA6"/>
    <w:rsid w:val="00A65E9A"/>
    <w:rsid w:val="00A66AD0"/>
    <w:rsid w:val="00A72B63"/>
    <w:rsid w:val="00A730BB"/>
    <w:rsid w:val="00A74198"/>
    <w:rsid w:val="00A82B40"/>
    <w:rsid w:val="00A87A3E"/>
    <w:rsid w:val="00A90F89"/>
    <w:rsid w:val="00A91EDF"/>
    <w:rsid w:val="00A93320"/>
    <w:rsid w:val="00AA3CA1"/>
    <w:rsid w:val="00AA68AA"/>
    <w:rsid w:val="00AB0151"/>
    <w:rsid w:val="00AB2EB7"/>
    <w:rsid w:val="00AB3287"/>
    <w:rsid w:val="00AB36DA"/>
    <w:rsid w:val="00AB45BE"/>
    <w:rsid w:val="00AB7B03"/>
    <w:rsid w:val="00AC40B7"/>
    <w:rsid w:val="00AC427D"/>
    <w:rsid w:val="00AC43A7"/>
    <w:rsid w:val="00AC5310"/>
    <w:rsid w:val="00AC5C16"/>
    <w:rsid w:val="00AD237E"/>
    <w:rsid w:val="00AD4B26"/>
    <w:rsid w:val="00AD7B88"/>
    <w:rsid w:val="00AE4D0E"/>
    <w:rsid w:val="00AE6FC0"/>
    <w:rsid w:val="00AF2176"/>
    <w:rsid w:val="00AF4123"/>
    <w:rsid w:val="00AF4B4F"/>
    <w:rsid w:val="00AF561C"/>
    <w:rsid w:val="00AF6C0C"/>
    <w:rsid w:val="00B00B4A"/>
    <w:rsid w:val="00B00F7E"/>
    <w:rsid w:val="00B0314A"/>
    <w:rsid w:val="00B04F43"/>
    <w:rsid w:val="00B1094E"/>
    <w:rsid w:val="00B122F7"/>
    <w:rsid w:val="00B16A67"/>
    <w:rsid w:val="00B20CC7"/>
    <w:rsid w:val="00B2176C"/>
    <w:rsid w:val="00B22ED0"/>
    <w:rsid w:val="00B24BE0"/>
    <w:rsid w:val="00B37ECF"/>
    <w:rsid w:val="00B418F5"/>
    <w:rsid w:val="00B43DEF"/>
    <w:rsid w:val="00B44040"/>
    <w:rsid w:val="00B44CD0"/>
    <w:rsid w:val="00B46535"/>
    <w:rsid w:val="00B5253B"/>
    <w:rsid w:val="00B53395"/>
    <w:rsid w:val="00B54305"/>
    <w:rsid w:val="00B5450C"/>
    <w:rsid w:val="00B62EBE"/>
    <w:rsid w:val="00B63D2C"/>
    <w:rsid w:val="00B65520"/>
    <w:rsid w:val="00B65DD9"/>
    <w:rsid w:val="00B6656F"/>
    <w:rsid w:val="00B722BC"/>
    <w:rsid w:val="00B738CD"/>
    <w:rsid w:val="00B74A37"/>
    <w:rsid w:val="00B81026"/>
    <w:rsid w:val="00B8285D"/>
    <w:rsid w:val="00B83B89"/>
    <w:rsid w:val="00B9198E"/>
    <w:rsid w:val="00B91E7C"/>
    <w:rsid w:val="00BA371C"/>
    <w:rsid w:val="00BA3CDA"/>
    <w:rsid w:val="00BA7B5B"/>
    <w:rsid w:val="00BB089B"/>
    <w:rsid w:val="00BB31FD"/>
    <w:rsid w:val="00BB3A33"/>
    <w:rsid w:val="00BC05AA"/>
    <w:rsid w:val="00BC3F03"/>
    <w:rsid w:val="00BD26CC"/>
    <w:rsid w:val="00BD2A37"/>
    <w:rsid w:val="00BD722A"/>
    <w:rsid w:val="00BD760F"/>
    <w:rsid w:val="00BE0358"/>
    <w:rsid w:val="00BE25F0"/>
    <w:rsid w:val="00BE41DF"/>
    <w:rsid w:val="00BE47C2"/>
    <w:rsid w:val="00BE65CD"/>
    <w:rsid w:val="00BE7871"/>
    <w:rsid w:val="00BF2196"/>
    <w:rsid w:val="00BF5748"/>
    <w:rsid w:val="00BF7D2B"/>
    <w:rsid w:val="00C003D6"/>
    <w:rsid w:val="00C02460"/>
    <w:rsid w:val="00C02B29"/>
    <w:rsid w:val="00C03DEC"/>
    <w:rsid w:val="00C112CC"/>
    <w:rsid w:val="00C1259F"/>
    <w:rsid w:val="00C168F3"/>
    <w:rsid w:val="00C20AE8"/>
    <w:rsid w:val="00C23DC2"/>
    <w:rsid w:val="00C25AF0"/>
    <w:rsid w:val="00C26BAF"/>
    <w:rsid w:val="00C26BD4"/>
    <w:rsid w:val="00C279D4"/>
    <w:rsid w:val="00C3412B"/>
    <w:rsid w:val="00C5720E"/>
    <w:rsid w:val="00C5762F"/>
    <w:rsid w:val="00C57753"/>
    <w:rsid w:val="00C732C8"/>
    <w:rsid w:val="00C74B50"/>
    <w:rsid w:val="00C76F06"/>
    <w:rsid w:val="00C76F74"/>
    <w:rsid w:val="00C77985"/>
    <w:rsid w:val="00C82EEF"/>
    <w:rsid w:val="00C84F78"/>
    <w:rsid w:val="00C87C6A"/>
    <w:rsid w:val="00C906E0"/>
    <w:rsid w:val="00C97B48"/>
    <w:rsid w:val="00CA1E55"/>
    <w:rsid w:val="00CA30E9"/>
    <w:rsid w:val="00CA7A06"/>
    <w:rsid w:val="00CA7AB9"/>
    <w:rsid w:val="00CB1D67"/>
    <w:rsid w:val="00CB1FB3"/>
    <w:rsid w:val="00CB30B1"/>
    <w:rsid w:val="00CB36E1"/>
    <w:rsid w:val="00CC1E54"/>
    <w:rsid w:val="00CC3852"/>
    <w:rsid w:val="00CC512C"/>
    <w:rsid w:val="00CD2D89"/>
    <w:rsid w:val="00CD4916"/>
    <w:rsid w:val="00CD719A"/>
    <w:rsid w:val="00CE1B18"/>
    <w:rsid w:val="00CE4C30"/>
    <w:rsid w:val="00CE7BD4"/>
    <w:rsid w:val="00CF17E3"/>
    <w:rsid w:val="00D023C0"/>
    <w:rsid w:val="00D0665C"/>
    <w:rsid w:val="00D1170D"/>
    <w:rsid w:val="00D1585E"/>
    <w:rsid w:val="00D16777"/>
    <w:rsid w:val="00D24DB9"/>
    <w:rsid w:val="00D25D33"/>
    <w:rsid w:val="00D30A71"/>
    <w:rsid w:val="00D31F99"/>
    <w:rsid w:val="00D32F34"/>
    <w:rsid w:val="00D33BF7"/>
    <w:rsid w:val="00D371AC"/>
    <w:rsid w:val="00D375A9"/>
    <w:rsid w:val="00D46D7F"/>
    <w:rsid w:val="00D47B9F"/>
    <w:rsid w:val="00D51495"/>
    <w:rsid w:val="00D5200E"/>
    <w:rsid w:val="00D52BCD"/>
    <w:rsid w:val="00D66AE0"/>
    <w:rsid w:val="00D70E75"/>
    <w:rsid w:val="00D7263E"/>
    <w:rsid w:val="00D750D8"/>
    <w:rsid w:val="00D75BAB"/>
    <w:rsid w:val="00D75D1B"/>
    <w:rsid w:val="00D76CE7"/>
    <w:rsid w:val="00D82926"/>
    <w:rsid w:val="00D83FF9"/>
    <w:rsid w:val="00D84192"/>
    <w:rsid w:val="00D86F06"/>
    <w:rsid w:val="00D953C9"/>
    <w:rsid w:val="00D96949"/>
    <w:rsid w:val="00DA6EF8"/>
    <w:rsid w:val="00DA7083"/>
    <w:rsid w:val="00DA756B"/>
    <w:rsid w:val="00DB20F9"/>
    <w:rsid w:val="00DB2C0B"/>
    <w:rsid w:val="00DB34ED"/>
    <w:rsid w:val="00DB64B4"/>
    <w:rsid w:val="00DB69D1"/>
    <w:rsid w:val="00DB7719"/>
    <w:rsid w:val="00DC335B"/>
    <w:rsid w:val="00DC3DD0"/>
    <w:rsid w:val="00DC66EE"/>
    <w:rsid w:val="00DC7A77"/>
    <w:rsid w:val="00DD1B40"/>
    <w:rsid w:val="00DE0D24"/>
    <w:rsid w:val="00DE4524"/>
    <w:rsid w:val="00DE57C7"/>
    <w:rsid w:val="00DF1945"/>
    <w:rsid w:val="00DF24B8"/>
    <w:rsid w:val="00DF4F70"/>
    <w:rsid w:val="00DF69AC"/>
    <w:rsid w:val="00E00A78"/>
    <w:rsid w:val="00E01D44"/>
    <w:rsid w:val="00E0258A"/>
    <w:rsid w:val="00E0282B"/>
    <w:rsid w:val="00E213EB"/>
    <w:rsid w:val="00E2214B"/>
    <w:rsid w:val="00E24410"/>
    <w:rsid w:val="00E265A4"/>
    <w:rsid w:val="00E32A65"/>
    <w:rsid w:val="00E33A72"/>
    <w:rsid w:val="00E34DFB"/>
    <w:rsid w:val="00E35EF6"/>
    <w:rsid w:val="00E4204B"/>
    <w:rsid w:val="00E42AEB"/>
    <w:rsid w:val="00E433C5"/>
    <w:rsid w:val="00E44C97"/>
    <w:rsid w:val="00E4740D"/>
    <w:rsid w:val="00E51048"/>
    <w:rsid w:val="00E54475"/>
    <w:rsid w:val="00E54F09"/>
    <w:rsid w:val="00E57B5E"/>
    <w:rsid w:val="00E6071D"/>
    <w:rsid w:val="00E62998"/>
    <w:rsid w:val="00E6301B"/>
    <w:rsid w:val="00E65786"/>
    <w:rsid w:val="00E661F2"/>
    <w:rsid w:val="00E716A6"/>
    <w:rsid w:val="00E71D93"/>
    <w:rsid w:val="00E72795"/>
    <w:rsid w:val="00E72BB3"/>
    <w:rsid w:val="00E76064"/>
    <w:rsid w:val="00E835BC"/>
    <w:rsid w:val="00E86EF2"/>
    <w:rsid w:val="00E872B1"/>
    <w:rsid w:val="00E91F6B"/>
    <w:rsid w:val="00E9301F"/>
    <w:rsid w:val="00E94B55"/>
    <w:rsid w:val="00E970B5"/>
    <w:rsid w:val="00EA1A26"/>
    <w:rsid w:val="00EA73BA"/>
    <w:rsid w:val="00EB0D92"/>
    <w:rsid w:val="00EB2915"/>
    <w:rsid w:val="00EB2E12"/>
    <w:rsid w:val="00EB33F2"/>
    <w:rsid w:val="00EB636B"/>
    <w:rsid w:val="00EC1576"/>
    <w:rsid w:val="00ED1E48"/>
    <w:rsid w:val="00ED5017"/>
    <w:rsid w:val="00EE168C"/>
    <w:rsid w:val="00EE3C60"/>
    <w:rsid w:val="00EE51D6"/>
    <w:rsid w:val="00EF1C5B"/>
    <w:rsid w:val="00EF4572"/>
    <w:rsid w:val="00EF4C64"/>
    <w:rsid w:val="00EF576C"/>
    <w:rsid w:val="00EF5CF8"/>
    <w:rsid w:val="00EF6C79"/>
    <w:rsid w:val="00EF7F82"/>
    <w:rsid w:val="00F0116A"/>
    <w:rsid w:val="00F0331A"/>
    <w:rsid w:val="00F06ABA"/>
    <w:rsid w:val="00F070C5"/>
    <w:rsid w:val="00F12C0B"/>
    <w:rsid w:val="00F14DFB"/>
    <w:rsid w:val="00F2463B"/>
    <w:rsid w:val="00F25CAB"/>
    <w:rsid w:val="00F27D56"/>
    <w:rsid w:val="00F327C5"/>
    <w:rsid w:val="00F32BA7"/>
    <w:rsid w:val="00F32F95"/>
    <w:rsid w:val="00F3671F"/>
    <w:rsid w:val="00F40145"/>
    <w:rsid w:val="00F41E41"/>
    <w:rsid w:val="00F47AEC"/>
    <w:rsid w:val="00F51118"/>
    <w:rsid w:val="00F52337"/>
    <w:rsid w:val="00F550CE"/>
    <w:rsid w:val="00F559EE"/>
    <w:rsid w:val="00F6348D"/>
    <w:rsid w:val="00F63EBA"/>
    <w:rsid w:val="00F66DE3"/>
    <w:rsid w:val="00F679D8"/>
    <w:rsid w:val="00F737AC"/>
    <w:rsid w:val="00F74EA7"/>
    <w:rsid w:val="00F768FF"/>
    <w:rsid w:val="00F85A64"/>
    <w:rsid w:val="00F90390"/>
    <w:rsid w:val="00F9195F"/>
    <w:rsid w:val="00F91D3B"/>
    <w:rsid w:val="00FA13D1"/>
    <w:rsid w:val="00FA1ECE"/>
    <w:rsid w:val="00FA4F49"/>
    <w:rsid w:val="00FA5043"/>
    <w:rsid w:val="00FA5113"/>
    <w:rsid w:val="00FA61A0"/>
    <w:rsid w:val="00FB33CC"/>
    <w:rsid w:val="00FB3AD6"/>
    <w:rsid w:val="00FB424B"/>
    <w:rsid w:val="00FC123A"/>
    <w:rsid w:val="00FC4C7E"/>
    <w:rsid w:val="00FC7D68"/>
    <w:rsid w:val="00FD0D6A"/>
    <w:rsid w:val="00FD1AE6"/>
    <w:rsid w:val="00FF39AA"/>
    <w:rsid w:val="00FF5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C8C7D9"/>
  <w15:docId w15:val="{22E525F6-AAD5-4633-9EEB-6D121E25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3CC"/>
  </w:style>
  <w:style w:type="paragraph" w:styleId="10">
    <w:name w:val="heading 1"/>
    <w:basedOn w:val="a"/>
    <w:next w:val="2"/>
    <w:qFormat/>
    <w:locked/>
    <w:rsid w:val="00E265A4"/>
    <w:pPr>
      <w:keepNext/>
      <w:keepLines/>
      <w:widowControl w:val="0"/>
      <w:tabs>
        <w:tab w:val="num" w:pos="340"/>
      </w:tabs>
      <w:overflowPunct w:val="0"/>
      <w:autoSpaceDE w:val="0"/>
      <w:autoSpaceDN w:val="0"/>
      <w:adjustRightInd w:val="0"/>
      <w:spacing w:before="360" w:after="60"/>
      <w:ind w:left="340"/>
      <w:textAlignment w:val="baseline"/>
      <w:outlineLvl w:val="0"/>
    </w:pPr>
    <w:rPr>
      <w:b/>
      <w:bCs/>
      <w:kern w:val="28"/>
      <w:sz w:val="28"/>
    </w:rPr>
  </w:style>
  <w:style w:type="paragraph" w:styleId="2">
    <w:name w:val="heading 2"/>
    <w:basedOn w:val="a"/>
    <w:qFormat/>
    <w:locked/>
    <w:rsid w:val="00E265A4"/>
    <w:pPr>
      <w:widowControl w:val="0"/>
      <w:overflowPunct w:val="0"/>
      <w:autoSpaceDE w:val="0"/>
      <w:autoSpaceDN w:val="0"/>
      <w:adjustRightInd w:val="0"/>
      <w:spacing w:before="60"/>
      <w:ind w:left="454" w:hanging="454"/>
      <w:jc w:val="both"/>
      <w:textAlignment w:val="baseline"/>
      <w:outlineLvl w:val="1"/>
    </w:pPr>
    <w:rPr>
      <w:b/>
    </w:rPr>
  </w:style>
  <w:style w:type="paragraph" w:styleId="30">
    <w:name w:val="heading 3"/>
    <w:basedOn w:val="a"/>
    <w:qFormat/>
    <w:locked/>
    <w:rsid w:val="00E265A4"/>
    <w:pPr>
      <w:widowControl w:val="0"/>
      <w:tabs>
        <w:tab w:val="num" w:pos="1021"/>
      </w:tabs>
      <w:overflowPunct w:val="0"/>
      <w:autoSpaceDE w:val="0"/>
      <w:autoSpaceDN w:val="0"/>
      <w:adjustRightInd w:val="0"/>
      <w:spacing w:before="60"/>
      <w:ind w:left="1021" w:hanging="681"/>
      <w:jc w:val="both"/>
      <w:textAlignment w:val="baseline"/>
      <w:outlineLvl w:val="2"/>
    </w:pPr>
  </w:style>
  <w:style w:type="paragraph" w:styleId="4">
    <w:name w:val="heading 4"/>
    <w:basedOn w:val="a"/>
    <w:qFormat/>
    <w:locked/>
    <w:rsid w:val="0008532C"/>
    <w:pPr>
      <w:widowControl w:val="0"/>
      <w:overflowPunct w:val="0"/>
      <w:autoSpaceDE w:val="0"/>
      <w:autoSpaceDN w:val="0"/>
      <w:adjustRightInd w:val="0"/>
      <w:spacing w:before="60"/>
      <w:jc w:val="both"/>
      <w:textAlignment w:val="baseline"/>
      <w:outlineLvl w:val="3"/>
    </w:pPr>
  </w:style>
  <w:style w:type="paragraph" w:styleId="5">
    <w:name w:val="heading 5"/>
    <w:basedOn w:val="a"/>
    <w:next w:val="a"/>
    <w:qFormat/>
    <w:locked/>
    <w:rsid w:val="0008532C"/>
    <w:pPr>
      <w:widowControl w:val="0"/>
      <w:overflowPunct w:val="0"/>
      <w:autoSpaceDE w:val="0"/>
      <w:autoSpaceDN w:val="0"/>
      <w:adjustRightInd w:val="0"/>
      <w:spacing w:before="60"/>
      <w:jc w:val="both"/>
      <w:textAlignment w:val="baseline"/>
      <w:outlineLvl w:val="4"/>
    </w:pPr>
  </w:style>
  <w:style w:type="paragraph" w:styleId="6">
    <w:name w:val="heading 6"/>
    <w:basedOn w:val="a"/>
    <w:next w:val="a"/>
    <w:qFormat/>
    <w:locked/>
    <w:rsid w:val="0008532C"/>
    <w:pPr>
      <w:widowControl w:val="0"/>
      <w:overflowPunct w:val="0"/>
      <w:autoSpaceDE w:val="0"/>
      <w:autoSpaceDN w:val="0"/>
      <w:adjustRightInd w:val="0"/>
      <w:spacing w:before="60"/>
      <w:jc w:val="both"/>
      <w:textAlignment w:val="baseline"/>
      <w:outlineLvl w:val="5"/>
    </w:pPr>
  </w:style>
  <w:style w:type="paragraph" w:styleId="7">
    <w:name w:val="heading 7"/>
    <w:basedOn w:val="a"/>
    <w:next w:val="a"/>
    <w:qFormat/>
    <w:locked/>
    <w:rsid w:val="0008532C"/>
    <w:pPr>
      <w:widowControl w:val="0"/>
      <w:overflowPunct w:val="0"/>
      <w:autoSpaceDE w:val="0"/>
      <w:autoSpaceDN w:val="0"/>
      <w:adjustRightInd w:val="0"/>
      <w:spacing w:before="60"/>
      <w:jc w:val="both"/>
      <w:textAlignment w:val="baseline"/>
      <w:outlineLvl w:val="6"/>
    </w:pPr>
  </w:style>
  <w:style w:type="paragraph" w:styleId="8">
    <w:name w:val="heading 8"/>
    <w:basedOn w:val="a"/>
    <w:next w:val="a"/>
    <w:qFormat/>
    <w:locked/>
    <w:rsid w:val="0008532C"/>
    <w:pPr>
      <w:widowControl w:val="0"/>
      <w:overflowPunct w:val="0"/>
      <w:autoSpaceDE w:val="0"/>
      <w:autoSpaceDN w:val="0"/>
      <w:adjustRightInd w:val="0"/>
      <w:spacing w:before="60"/>
      <w:jc w:val="both"/>
      <w:textAlignment w:val="baseline"/>
      <w:outlineLvl w:val="7"/>
    </w:pPr>
  </w:style>
  <w:style w:type="paragraph" w:styleId="9">
    <w:name w:val="heading 9"/>
    <w:basedOn w:val="a"/>
    <w:next w:val="a"/>
    <w:qFormat/>
    <w:locked/>
    <w:rsid w:val="0008532C"/>
    <w:pPr>
      <w:widowControl w:val="0"/>
      <w:overflowPunct w:val="0"/>
      <w:autoSpaceDE w:val="0"/>
      <w:autoSpaceDN w:val="0"/>
      <w:adjustRightInd w:val="0"/>
      <w:spacing w:before="60"/>
      <w:jc w:val="both"/>
      <w:textAlignment w:val="baseline"/>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6">
    <w:name w:val="s16 рисунок №"/>
    <w:basedOn w:val="s00"/>
    <w:rsid w:val="00332400"/>
    <w:pPr>
      <w:keepLines/>
      <w:widowControl/>
      <w:spacing w:before="120" w:after="120"/>
      <w:ind w:firstLine="0"/>
      <w:jc w:val="center"/>
    </w:pPr>
  </w:style>
  <w:style w:type="paragraph" w:customStyle="1" w:styleId="s00">
    <w:name w:val="s00 Текст"/>
    <w:basedOn w:val="a"/>
    <w:link w:val="s000"/>
    <w:rsid w:val="00332400"/>
    <w:pPr>
      <w:widowControl w:val="0"/>
      <w:overflowPunct w:val="0"/>
      <w:autoSpaceDE w:val="0"/>
      <w:autoSpaceDN w:val="0"/>
      <w:adjustRightInd w:val="0"/>
      <w:spacing w:before="60"/>
      <w:ind w:firstLine="340"/>
      <w:jc w:val="both"/>
      <w:textAlignment w:val="baseline"/>
    </w:pPr>
  </w:style>
  <w:style w:type="paragraph" w:customStyle="1" w:styleId="s03">
    <w:name w:val="s03 Пункт"/>
    <w:basedOn w:val="s02"/>
    <w:link w:val="s030"/>
    <w:rsid w:val="00332400"/>
    <w:pPr>
      <w:keepNext w:val="0"/>
      <w:keepLines w:val="0"/>
      <w:numPr>
        <w:ilvl w:val="2"/>
      </w:numPr>
      <w:outlineLvl w:val="2"/>
    </w:pPr>
    <w:rPr>
      <w:b w:val="0"/>
    </w:rPr>
  </w:style>
  <w:style w:type="paragraph" w:customStyle="1" w:styleId="s02">
    <w:name w:val="s02 подРАЗДЕЛ"/>
    <w:basedOn w:val="s01"/>
    <w:next w:val="s03"/>
    <w:link w:val="s020"/>
    <w:rsid w:val="00332400"/>
    <w:pPr>
      <w:numPr>
        <w:ilvl w:val="1"/>
      </w:numPr>
      <w:tabs>
        <w:tab w:val="left" w:pos="851"/>
      </w:tabs>
      <w:spacing w:before="60" w:after="0"/>
      <w:outlineLvl w:val="1"/>
    </w:pPr>
    <w:rPr>
      <w:sz w:val="24"/>
    </w:rPr>
  </w:style>
  <w:style w:type="paragraph" w:customStyle="1" w:styleId="s01">
    <w:name w:val="s01 РАЗДЕЛ"/>
    <w:basedOn w:val="a"/>
    <w:next w:val="s02"/>
    <w:rsid w:val="00332400"/>
    <w:pPr>
      <w:keepNext/>
      <w:keepLines/>
      <w:numPr>
        <w:numId w:val="4"/>
      </w:numPr>
      <w:tabs>
        <w:tab w:val="clear" w:pos="360"/>
        <w:tab w:val="num" w:pos="700"/>
      </w:tabs>
      <w:spacing w:before="240" w:after="120"/>
      <w:ind w:left="0"/>
      <w:jc w:val="both"/>
      <w:outlineLvl w:val="0"/>
    </w:pPr>
    <w:rPr>
      <w:b/>
      <w:bCs/>
      <w:sz w:val="28"/>
    </w:rPr>
  </w:style>
  <w:style w:type="paragraph" w:customStyle="1" w:styleId="s08">
    <w:name w:val="s08 Список а)"/>
    <w:basedOn w:val="s03"/>
    <w:link w:val="s080"/>
    <w:rsid w:val="00332400"/>
    <w:pPr>
      <w:numPr>
        <w:ilvl w:val="4"/>
      </w:numPr>
      <w:outlineLvl w:val="4"/>
    </w:pPr>
  </w:style>
  <w:style w:type="paragraph" w:customStyle="1" w:styleId="s04">
    <w:name w:val="s04 подПункт"/>
    <w:basedOn w:val="s03"/>
    <w:rsid w:val="00332400"/>
    <w:pPr>
      <w:numPr>
        <w:ilvl w:val="3"/>
      </w:numPr>
      <w:tabs>
        <w:tab w:val="left" w:pos="1276"/>
      </w:tabs>
      <w:outlineLvl w:val="3"/>
    </w:pPr>
  </w:style>
  <w:style w:type="paragraph" w:customStyle="1" w:styleId="s26">
    <w:name w:val="s26 Заголовок приложения"/>
    <w:basedOn w:val="a"/>
    <w:next w:val="s00"/>
    <w:rsid w:val="00332400"/>
    <w:pPr>
      <w:widowControl w:val="0"/>
      <w:overflowPunct w:val="0"/>
      <w:autoSpaceDE w:val="0"/>
      <w:autoSpaceDN w:val="0"/>
      <w:adjustRightInd w:val="0"/>
      <w:spacing w:before="60" w:after="120"/>
      <w:jc w:val="center"/>
      <w:textAlignment w:val="baseline"/>
      <w:outlineLvl w:val="0"/>
    </w:pPr>
    <w:rPr>
      <w:b/>
      <w:sz w:val="28"/>
    </w:rPr>
  </w:style>
  <w:style w:type="paragraph" w:styleId="11">
    <w:name w:val="toc 1"/>
    <w:basedOn w:val="a"/>
    <w:next w:val="a"/>
    <w:uiPriority w:val="39"/>
    <w:locked/>
    <w:rsid w:val="0008532C"/>
    <w:pPr>
      <w:widowControl w:val="0"/>
      <w:tabs>
        <w:tab w:val="left" w:pos="567"/>
        <w:tab w:val="decimal" w:leader="dot" w:pos="9356"/>
      </w:tabs>
      <w:overflowPunct w:val="0"/>
      <w:autoSpaceDE w:val="0"/>
      <w:autoSpaceDN w:val="0"/>
      <w:adjustRightInd w:val="0"/>
      <w:spacing w:before="60"/>
      <w:ind w:left="567" w:right="340" w:hanging="567"/>
      <w:jc w:val="both"/>
      <w:textAlignment w:val="baseline"/>
    </w:pPr>
    <w:rPr>
      <w:b/>
      <w:bCs/>
      <w:noProof/>
    </w:rPr>
  </w:style>
  <w:style w:type="paragraph" w:styleId="20">
    <w:name w:val="toc 2"/>
    <w:basedOn w:val="a"/>
    <w:next w:val="a"/>
    <w:uiPriority w:val="39"/>
    <w:locked/>
    <w:rsid w:val="0008532C"/>
    <w:pPr>
      <w:widowControl w:val="0"/>
      <w:tabs>
        <w:tab w:val="left" w:pos="960"/>
        <w:tab w:val="right" w:leader="dot" w:pos="9356"/>
      </w:tabs>
      <w:overflowPunct w:val="0"/>
      <w:autoSpaceDE w:val="0"/>
      <w:autoSpaceDN w:val="0"/>
      <w:adjustRightInd w:val="0"/>
      <w:spacing w:before="60"/>
      <w:ind w:left="992" w:right="340" w:hanging="765"/>
      <w:jc w:val="both"/>
      <w:textAlignment w:val="baseline"/>
    </w:pPr>
    <w:rPr>
      <w:noProof/>
    </w:rPr>
  </w:style>
  <w:style w:type="paragraph" w:styleId="a3">
    <w:name w:val="endnote text"/>
    <w:basedOn w:val="a"/>
    <w:semiHidden/>
    <w:locked/>
    <w:rsid w:val="0008532C"/>
    <w:pPr>
      <w:widowControl w:val="0"/>
      <w:overflowPunct w:val="0"/>
      <w:autoSpaceDE w:val="0"/>
      <w:autoSpaceDN w:val="0"/>
      <w:adjustRightInd w:val="0"/>
      <w:spacing w:before="60"/>
      <w:jc w:val="both"/>
      <w:textAlignment w:val="baseline"/>
    </w:pPr>
  </w:style>
  <w:style w:type="character" w:styleId="a4">
    <w:name w:val="Hyperlink"/>
    <w:basedOn w:val="a0"/>
    <w:uiPriority w:val="99"/>
    <w:locked/>
    <w:rsid w:val="0008532C"/>
    <w:rPr>
      <w:color w:val="0000FF"/>
      <w:u w:val="single"/>
    </w:rPr>
  </w:style>
  <w:style w:type="paragraph" w:customStyle="1" w:styleId="s21">
    <w:name w:val="s21 Подзаголовок"/>
    <w:next w:val="s28-"/>
    <w:rsid w:val="00332400"/>
    <w:pPr>
      <w:widowControl w:val="0"/>
      <w:spacing w:before="240" w:after="120"/>
    </w:pPr>
    <w:rPr>
      <w:b/>
      <w:bCs/>
      <w:sz w:val="24"/>
    </w:rPr>
  </w:style>
  <w:style w:type="paragraph" w:customStyle="1" w:styleId="s28-">
    <w:name w:val="s28 Предисловие-Пункты"/>
    <w:rsid w:val="00332400"/>
    <w:pPr>
      <w:widowControl w:val="0"/>
      <w:numPr>
        <w:numId w:val="5"/>
      </w:numPr>
      <w:spacing w:before="120" w:after="120"/>
    </w:pPr>
    <w:rPr>
      <w:sz w:val="24"/>
    </w:rPr>
  </w:style>
  <w:style w:type="paragraph" w:customStyle="1" w:styleId="s06-">
    <w:name w:val="s06 Список -"/>
    <w:basedOn w:val="s03"/>
    <w:rsid w:val="00332400"/>
    <w:pPr>
      <w:numPr>
        <w:ilvl w:val="0"/>
        <w:numId w:val="2"/>
      </w:numPr>
    </w:pPr>
  </w:style>
  <w:style w:type="paragraph" w:customStyle="1" w:styleId="s22">
    <w:name w:val="s22 Титульный лист"/>
    <w:basedOn w:val="a"/>
    <w:rsid w:val="00332400"/>
    <w:pPr>
      <w:widowControl w:val="0"/>
      <w:overflowPunct w:val="0"/>
      <w:autoSpaceDE w:val="0"/>
      <w:autoSpaceDN w:val="0"/>
      <w:adjustRightInd w:val="0"/>
      <w:spacing w:before="20"/>
      <w:jc w:val="center"/>
      <w:textAlignment w:val="baseline"/>
    </w:pPr>
    <w:rPr>
      <w:b/>
      <w:sz w:val="36"/>
    </w:rPr>
  </w:style>
  <w:style w:type="character" w:styleId="a5">
    <w:name w:val="FollowedHyperlink"/>
    <w:basedOn w:val="a0"/>
    <w:locked/>
    <w:rsid w:val="0008532C"/>
    <w:rPr>
      <w:color w:val="800080"/>
      <w:u w:val="single"/>
    </w:rPr>
  </w:style>
  <w:style w:type="character" w:customStyle="1" w:styleId="s000">
    <w:name w:val="s00 Текст Знак"/>
    <w:basedOn w:val="a0"/>
    <w:link w:val="s00"/>
    <w:rsid w:val="002166E8"/>
    <w:rPr>
      <w:sz w:val="24"/>
    </w:rPr>
  </w:style>
  <w:style w:type="paragraph" w:styleId="a6">
    <w:name w:val="header"/>
    <w:basedOn w:val="a"/>
    <w:link w:val="a7"/>
    <w:locked/>
    <w:rsid w:val="0008532C"/>
    <w:pPr>
      <w:widowControl w:val="0"/>
      <w:overflowPunct w:val="0"/>
      <w:autoSpaceDE w:val="0"/>
      <w:autoSpaceDN w:val="0"/>
      <w:adjustRightInd w:val="0"/>
      <w:jc w:val="right"/>
      <w:textAlignment w:val="baseline"/>
    </w:pPr>
    <w:rPr>
      <w:b/>
      <w:sz w:val="22"/>
    </w:rPr>
  </w:style>
  <w:style w:type="paragraph" w:customStyle="1" w:styleId="s17">
    <w:name w:val="s17 наименование операции"/>
    <w:basedOn w:val="s121"/>
    <w:next w:val="s131"/>
    <w:rsid w:val="007E0186"/>
    <w:pPr>
      <w:spacing w:before="100" w:after="100"/>
    </w:pPr>
    <w:rPr>
      <w:b/>
    </w:rPr>
  </w:style>
  <w:style w:type="paragraph" w:styleId="a8">
    <w:name w:val="annotation subject"/>
    <w:basedOn w:val="a9"/>
    <w:next w:val="a9"/>
    <w:semiHidden/>
    <w:locked/>
    <w:rsid w:val="00ED1E48"/>
    <w:pPr>
      <w:widowControl/>
      <w:overflowPunct/>
      <w:autoSpaceDE/>
      <w:autoSpaceDN/>
      <w:adjustRightInd/>
      <w:spacing w:before="0"/>
      <w:ind w:left="0" w:firstLine="0"/>
      <w:jc w:val="left"/>
      <w:textAlignment w:val="auto"/>
    </w:pPr>
    <w:rPr>
      <w:b/>
      <w:bCs/>
    </w:rPr>
  </w:style>
  <w:style w:type="paragraph" w:customStyle="1" w:styleId="s121">
    <w:name w:val="s12 графа 1 таблицы"/>
    <w:basedOn w:val="s00"/>
    <w:rsid w:val="00332400"/>
    <w:pPr>
      <w:keepNext/>
      <w:keepLines/>
      <w:widowControl/>
      <w:numPr>
        <w:ilvl w:val="7"/>
        <w:numId w:val="4"/>
      </w:numPr>
      <w:spacing w:before="20"/>
      <w:jc w:val="left"/>
    </w:pPr>
    <w:rPr>
      <w:sz w:val="22"/>
    </w:rPr>
  </w:style>
  <w:style w:type="paragraph" w:customStyle="1" w:styleId="s20">
    <w:name w:val="s20 Заголовок"/>
    <w:link w:val="s200"/>
    <w:rsid w:val="00332400"/>
    <w:pPr>
      <w:keepNext/>
      <w:keepLines/>
      <w:spacing w:before="360" w:after="120"/>
      <w:jc w:val="center"/>
    </w:pPr>
    <w:rPr>
      <w:b/>
      <w:bCs/>
      <w:sz w:val="28"/>
    </w:rPr>
  </w:style>
  <w:style w:type="paragraph" w:customStyle="1" w:styleId="s15">
    <w:name w:val="s15 Примеры"/>
    <w:rsid w:val="00332400"/>
    <w:pPr>
      <w:spacing w:before="20"/>
      <w:ind w:firstLine="340"/>
    </w:pPr>
    <w:rPr>
      <w:i/>
      <w:iCs/>
      <w:sz w:val="22"/>
    </w:rPr>
  </w:style>
  <w:style w:type="paragraph" w:customStyle="1" w:styleId="s05">
    <w:name w:val="s05 Пункт РАЗДЕЛА"/>
    <w:basedOn w:val="s02"/>
    <w:rsid w:val="00332400"/>
    <w:pPr>
      <w:keepNext w:val="0"/>
      <w:keepLines w:val="0"/>
    </w:pPr>
    <w:rPr>
      <w:b w:val="0"/>
    </w:rPr>
  </w:style>
  <w:style w:type="paragraph" w:styleId="3">
    <w:name w:val="toc 3"/>
    <w:basedOn w:val="a"/>
    <w:next w:val="a"/>
    <w:uiPriority w:val="39"/>
    <w:locked/>
    <w:rsid w:val="006A01E4"/>
    <w:pPr>
      <w:numPr>
        <w:numId w:val="7"/>
      </w:numPr>
      <w:tabs>
        <w:tab w:val="right" w:leader="dot" w:pos="9356"/>
      </w:tabs>
      <w:spacing w:before="60"/>
      <w:ind w:right="340"/>
      <w:jc w:val="both"/>
    </w:pPr>
    <w:rPr>
      <w:noProof/>
    </w:rPr>
  </w:style>
  <w:style w:type="paragraph" w:styleId="aa">
    <w:name w:val="footer"/>
    <w:basedOn w:val="a"/>
    <w:link w:val="ab"/>
    <w:uiPriority w:val="99"/>
    <w:locked/>
    <w:rsid w:val="0008532C"/>
    <w:pPr>
      <w:tabs>
        <w:tab w:val="center" w:pos="4677"/>
        <w:tab w:val="right" w:pos="9355"/>
      </w:tabs>
    </w:pPr>
  </w:style>
  <w:style w:type="paragraph" w:styleId="ac">
    <w:name w:val="footnote text"/>
    <w:basedOn w:val="a"/>
    <w:semiHidden/>
    <w:locked/>
    <w:rsid w:val="0008532C"/>
    <w:pPr>
      <w:widowControl w:val="0"/>
      <w:overflowPunct w:val="0"/>
      <w:autoSpaceDE w:val="0"/>
      <w:autoSpaceDN w:val="0"/>
      <w:adjustRightInd w:val="0"/>
      <w:spacing w:before="60"/>
      <w:jc w:val="both"/>
      <w:textAlignment w:val="baseline"/>
    </w:pPr>
  </w:style>
  <w:style w:type="character" w:styleId="ad">
    <w:name w:val="page number"/>
    <w:basedOn w:val="a0"/>
    <w:locked/>
    <w:rsid w:val="00AC5C16"/>
    <w:rPr>
      <w:sz w:val="22"/>
    </w:rPr>
  </w:style>
  <w:style w:type="character" w:styleId="ae">
    <w:name w:val="footnote reference"/>
    <w:basedOn w:val="a0"/>
    <w:semiHidden/>
    <w:locked/>
    <w:rsid w:val="0008532C"/>
    <w:rPr>
      <w:sz w:val="20"/>
      <w:vertAlign w:val="superscript"/>
    </w:rPr>
  </w:style>
  <w:style w:type="paragraph" w:styleId="40">
    <w:name w:val="toc 4"/>
    <w:basedOn w:val="a"/>
    <w:next w:val="a"/>
    <w:autoRedefine/>
    <w:semiHidden/>
    <w:locked/>
    <w:rsid w:val="0008532C"/>
    <w:pPr>
      <w:widowControl w:val="0"/>
      <w:overflowPunct w:val="0"/>
      <w:autoSpaceDE w:val="0"/>
      <w:autoSpaceDN w:val="0"/>
      <w:adjustRightInd w:val="0"/>
      <w:spacing w:before="60"/>
      <w:ind w:left="720"/>
      <w:jc w:val="both"/>
      <w:textAlignment w:val="baseline"/>
    </w:pPr>
  </w:style>
  <w:style w:type="paragraph" w:styleId="50">
    <w:name w:val="toc 5"/>
    <w:basedOn w:val="a"/>
    <w:next w:val="a"/>
    <w:autoRedefine/>
    <w:semiHidden/>
    <w:locked/>
    <w:rsid w:val="0008532C"/>
    <w:pPr>
      <w:widowControl w:val="0"/>
      <w:overflowPunct w:val="0"/>
      <w:autoSpaceDE w:val="0"/>
      <w:autoSpaceDN w:val="0"/>
      <w:adjustRightInd w:val="0"/>
      <w:spacing w:before="60"/>
      <w:ind w:left="960"/>
      <w:jc w:val="both"/>
      <w:textAlignment w:val="baseline"/>
    </w:pPr>
  </w:style>
  <w:style w:type="paragraph" w:styleId="60">
    <w:name w:val="toc 6"/>
    <w:basedOn w:val="a"/>
    <w:next w:val="a"/>
    <w:autoRedefine/>
    <w:semiHidden/>
    <w:locked/>
    <w:rsid w:val="0008532C"/>
    <w:pPr>
      <w:widowControl w:val="0"/>
      <w:overflowPunct w:val="0"/>
      <w:autoSpaceDE w:val="0"/>
      <w:autoSpaceDN w:val="0"/>
      <w:adjustRightInd w:val="0"/>
      <w:spacing w:before="60"/>
      <w:ind w:left="1200"/>
      <w:jc w:val="both"/>
      <w:textAlignment w:val="baseline"/>
    </w:pPr>
  </w:style>
  <w:style w:type="paragraph" w:styleId="70">
    <w:name w:val="toc 7"/>
    <w:basedOn w:val="a"/>
    <w:next w:val="a"/>
    <w:autoRedefine/>
    <w:semiHidden/>
    <w:locked/>
    <w:rsid w:val="0008532C"/>
    <w:pPr>
      <w:widowControl w:val="0"/>
      <w:overflowPunct w:val="0"/>
      <w:autoSpaceDE w:val="0"/>
      <w:autoSpaceDN w:val="0"/>
      <w:adjustRightInd w:val="0"/>
      <w:spacing w:before="60"/>
      <w:ind w:left="1440"/>
      <w:jc w:val="both"/>
      <w:textAlignment w:val="baseline"/>
    </w:pPr>
  </w:style>
  <w:style w:type="paragraph" w:styleId="80">
    <w:name w:val="toc 8"/>
    <w:basedOn w:val="a"/>
    <w:next w:val="a"/>
    <w:autoRedefine/>
    <w:semiHidden/>
    <w:locked/>
    <w:rsid w:val="0008532C"/>
    <w:pPr>
      <w:widowControl w:val="0"/>
      <w:overflowPunct w:val="0"/>
      <w:autoSpaceDE w:val="0"/>
      <w:autoSpaceDN w:val="0"/>
      <w:adjustRightInd w:val="0"/>
      <w:spacing w:before="60"/>
      <w:ind w:left="1680"/>
      <w:jc w:val="both"/>
      <w:textAlignment w:val="baseline"/>
    </w:pPr>
  </w:style>
  <w:style w:type="paragraph" w:styleId="90">
    <w:name w:val="toc 9"/>
    <w:basedOn w:val="a"/>
    <w:next w:val="a"/>
    <w:autoRedefine/>
    <w:semiHidden/>
    <w:locked/>
    <w:rsid w:val="0008532C"/>
    <w:pPr>
      <w:widowControl w:val="0"/>
      <w:overflowPunct w:val="0"/>
      <w:autoSpaceDE w:val="0"/>
      <w:autoSpaceDN w:val="0"/>
      <w:adjustRightInd w:val="0"/>
      <w:spacing w:before="60"/>
      <w:ind w:left="1920"/>
      <w:jc w:val="both"/>
      <w:textAlignment w:val="baseline"/>
    </w:pPr>
  </w:style>
  <w:style w:type="character" w:styleId="af">
    <w:name w:val="endnote reference"/>
    <w:basedOn w:val="a0"/>
    <w:semiHidden/>
    <w:locked/>
    <w:rsid w:val="0008532C"/>
    <w:rPr>
      <w:vertAlign w:val="superscript"/>
    </w:rPr>
  </w:style>
  <w:style w:type="character" w:styleId="af0">
    <w:name w:val="annotation reference"/>
    <w:basedOn w:val="a0"/>
    <w:semiHidden/>
    <w:locked/>
    <w:rsid w:val="0008532C"/>
    <w:rPr>
      <w:sz w:val="16"/>
      <w:szCs w:val="16"/>
    </w:rPr>
  </w:style>
  <w:style w:type="paragraph" w:styleId="a9">
    <w:name w:val="annotation text"/>
    <w:basedOn w:val="a"/>
    <w:semiHidden/>
    <w:locked/>
    <w:rsid w:val="0008532C"/>
    <w:pPr>
      <w:widowControl w:val="0"/>
      <w:overflowPunct w:val="0"/>
      <w:autoSpaceDE w:val="0"/>
      <w:autoSpaceDN w:val="0"/>
      <w:adjustRightInd w:val="0"/>
      <w:spacing w:before="60"/>
      <w:ind w:left="340" w:firstLine="511"/>
      <w:jc w:val="both"/>
      <w:textAlignment w:val="baseline"/>
    </w:pPr>
  </w:style>
  <w:style w:type="paragraph" w:customStyle="1" w:styleId="s25">
    <w:name w:val="s25 приложение №"/>
    <w:basedOn w:val="s00"/>
    <w:rsid w:val="00332400"/>
    <w:pPr>
      <w:jc w:val="center"/>
    </w:pPr>
    <w:rPr>
      <w:b/>
      <w:bCs/>
    </w:rPr>
  </w:style>
  <w:style w:type="paragraph" w:customStyle="1" w:styleId="s29-">
    <w:name w:val="s29 библиография-Список"/>
    <w:basedOn w:val="s00"/>
    <w:rsid w:val="00332400"/>
    <w:pPr>
      <w:numPr>
        <w:numId w:val="6"/>
      </w:numPr>
    </w:pPr>
  </w:style>
  <w:style w:type="paragraph" w:customStyle="1" w:styleId="s131">
    <w:name w:val="s13 графы таблицы &gt; 1"/>
    <w:basedOn w:val="s121"/>
    <w:link w:val="s1310"/>
    <w:rsid w:val="000B168C"/>
    <w:pPr>
      <w:numPr>
        <w:ilvl w:val="5"/>
      </w:numPr>
      <w:ind w:left="0" w:hanging="57"/>
      <w:outlineLvl w:val="7"/>
    </w:pPr>
  </w:style>
  <w:style w:type="paragraph" w:customStyle="1" w:styleId="s10">
    <w:name w:val="s10 заголовок таблицы"/>
    <w:basedOn w:val="s00"/>
    <w:rsid w:val="00332400"/>
    <w:pPr>
      <w:keepNext/>
      <w:keepLines/>
      <w:widowControl/>
      <w:ind w:firstLine="0"/>
    </w:pPr>
  </w:style>
  <w:style w:type="paragraph" w:customStyle="1" w:styleId="s11">
    <w:name w:val="s11 заголовки граф таблицы"/>
    <w:basedOn w:val="s10"/>
    <w:rsid w:val="00332400"/>
    <w:pPr>
      <w:spacing w:before="40"/>
      <w:jc w:val="left"/>
    </w:pPr>
    <w:rPr>
      <w:sz w:val="22"/>
    </w:rPr>
  </w:style>
  <w:style w:type="paragraph" w:customStyle="1" w:styleId="s141">
    <w:name w:val="s14 табл.список 1."/>
    <w:basedOn w:val="s08"/>
    <w:rsid w:val="00332400"/>
    <w:pPr>
      <w:keepNext/>
      <w:numPr>
        <w:ilvl w:val="8"/>
      </w:numPr>
      <w:spacing w:before="20"/>
      <w:outlineLvl w:val="8"/>
    </w:pPr>
    <w:rPr>
      <w:sz w:val="22"/>
    </w:rPr>
  </w:style>
  <w:style w:type="paragraph" w:customStyle="1" w:styleId="s091">
    <w:name w:val="s09 Список а1)"/>
    <w:basedOn w:val="a"/>
    <w:rsid w:val="00332400"/>
    <w:pPr>
      <w:numPr>
        <w:ilvl w:val="5"/>
        <w:numId w:val="1"/>
      </w:numPr>
      <w:spacing w:before="20"/>
    </w:pPr>
  </w:style>
  <w:style w:type="paragraph" w:customStyle="1" w:styleId="s07--">
    <w:name w:val="s07 Список - -"/>
    <w:basedOn w:val="s06-"/>
    <w:rsid w:val="00332400"/>
    <w:pPr>
      <w:numPr>
        <w:numId w:val="3"/>
      </w:numPr>
    </w:pPr>
  </w:style>
  <w:style w:type="paragraph" w:styleId="af1">
    <w:name w:val="Balloon Text"/>
    <w:basedOn w:val="a"/>
    <w:semiHidden/>
    <w:locked/>
    <w:rsid w:val="0064427C"/>
    <w:rPr>
      <w:rFonts w:ascii="Tahoma" w:hAnsi="Tahoma" w:cs="Tahoma"/>
      <w:sz w:val="16"/>
      <w:szCs w:val="16"/>
    </w:rPr>
  </w:style>
  <w:style w:type="paragraph" w:styleId="af2">
    <w:name w:val="Body Text Indent"/>
    <w:basedOn w:val="a"/>
    <w:link w:val="af3"/>
    <w:locked/>
    <w:rsid w:val="00FB33CC"/>
    <w:pPr>
      <w:ind w:firstLine="708"/>
      <w:jc w:val="both"/>
    </w:pPr>
    <w:rPr>
      <w:sz w:val="24"/>
    </w:rPr>
  </w:style>
  <w:style w:type="character" w:customStyle="1" w:styleId="s200">
    <w:name w:val="s20 Заголовок Знак"/>
    <w:basedOn w:val="a0"/>
    <w:link w:val="s20"/>
    <w:rsid w:val="00C26BAF"/>
    <w:rPr>
      <w:b/>
      <w:bCs/>
      <w:sz w:val="28"/>
      <w:lang w:val="ru-RU" w:eastAsia="ru-RU" w:bidi="ar-SA"/>
    </w:rPr>
  </w:style>
  <w:style w:type="table" w:styleId="af4">
    <w:name w:val="Table Grid"/>
    <w:basedOn w:val="a1"/>
    <w:locked/>
    <w:rsid w:val="00CE4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Верхний колонтитул Знак"/>
    <w:basedOn w:val="a0"/>
    <w:link w:val="a6"/>
    <w:rsid w:val="00387153"/>
    <w:rPr>
      <w:b/>
      <w:sz w:val="22"/>
    </w:rPr>
  </w:style>
  <w:style w:type="character" w:customStyle="1" w:styleId="s030">
    <w:name w:val="s03 Пункт Знак"/>
    <w:basedOn w:val="a0"/>
    <w:link w:val="s03"/>
    <w:rsid w:val="00781F1C"/>
    <w:rPr>
      <w:bCs/>
      <w:sz w:val="24"/>
    </w:rPr>
  </w:style>
  <w:style w:type="character" w:customStyle="1" w:styleId="s020">
    <w:name w:val="s02 подРАЗДЕЛ Знак"/>
    <w:basedOn w:val="a0"/>
    <w:link w:val="s02"/>
    <w:rsid w:val="00FC4C7E"/>
    <w:rPr>
      <w:b/>
      <w:bCs/>
      <w:sz w:val="24"/>
    </w:rPr>
  </w:style>
  <w:style w:type="character" w:customStyle="1" w:styleId="s1310">
    <w:name w:val="s13 графы таблицы &gt; 1 Знак"/>
    <w:basedOn w:val="s000"/>
    <w:link w:val="s131"/>
    <w:rsid w:val="000B168C"/>
    <w:rPr>
      <w:sz w:val="22"/>
    </w:rPr>
  </w:style>
  <w:style w:type="character" w:customStyle="1" w:styleId="ab">
    <w:name w:val="Нижний колонтитул Знак"/>
    <w:basedOn w:val="a0"/>
    <w:link w:val="aa"/>
    <w:uiPriority w:val="99"/>
    <w:rsid w:val="00387153"/>
    <w:rPr>
      <w:sz w:val="24"/>
      <w:szCs w:val="24"/>
    </w:rPr>
  </w:style>
  <w:style w:type="paragraph" w:customStyle="1" w:styleId="s18-">
    <w:name w:val="s18 Список мал -"/>
    <w:basedOn w:val="s06-"/>
    <w:qFormat/>
    <w:rsid w:val="002433B1"/>
    <w:pPr>
      <w:keepNext/>
      <w:keepLines/>
    </w:pPr>
    <w:rPr>
      <w:sz w:val="22"/>
      <w:szCs w:val="22"/>
    </w:rPr>
  </w:style>
  <w:style w:type="character" w:customStyle="1" w:styleId="af3">
    <w:name w:val="Основной текст с отступом Знак"/>
    <w:basedOn w:val="a0"/>
    <w:link w:val="af2"/>
    <w:rsid w:val="00FB33CC"/>
    <w:rPr>
      <w:sz w:val="24"/>
    </w:rPr>
  </w:style>
  <w:style w:type="character" w:customStyle="1" w:styleId="s080">
    <w:name w:val="s08 Список а) Знак"/>
    <w:basedOn w:val="s030"/>
    <w:link w:val="s08"/>
    <w:rsid w:val="00C5762F"/>
    <w:rPr>
      <w:bCs/>
      <w:sz w:val="24"/>
    </w:rPr>
  </w:style>
  <w:style w:type="paragraph" w:styleId="af5">
    <w:name w:val="Plain Text"/>
    <w:basedOn w:val="a"/>
    <w:link w:val="af6"/>
    <w:locked/>
    <w:rsid w:val="00FB33CC"/>
    <w:rPr>
      <w:rFonts w:ascii="Courier New" w:hAnsi="Courier New"/>
    </w:rPr>
  </w:style>
  <w:style w:type="numbering" w:customStyle="1" w:styleId="1">
    <w:name w:val="Стиль1"/>
    <w:rsid w:val="00FA5113"/>
    <w:pPr>
      <w:numPr>
        <w:numId w:val="8"/>
      </w:numPr>
    </w:pPr>
  </w:style>
  <w:style w:type="character" w:customStyle="1" w:styleId="af6">
    <w:name w:val="Текст Знак"/>
    <w:basedOn w:val="a0"/>
    <w:link w:val="af5"/>
    <w:rsid w:val="00FB33CC"/>
    <w:rPr>
      <w:rFonts w:ascii="Courier New" w:hAnsi="Courier New"/>
    </w:rPr>
  </w:style>
  <w:style w:type="paragraph" w:styleId="af7">
    <w:name w:val="Body Text"/>
    <w:basedOn w:val="a"/>
    <w:link w:val="af8"/>
    <w:locked/>
    <w:rsid w:val="00FB33CC"/>
    <w:pPr>
      <w:jc w:val="both"/>
    </w:pPr>
  </w:style>
  <w:style w:type="character" w:customStyle="1" w:styleId="af8">
    <w:name w:val="Основной текст Знак"/>
    <w:basedOn w:val="a0"/>
    <w:link w:val="af7"/>
    <w:rsid w:val="00FB33CC"/>
  </w:style>
  <w:style w:type="paragraph" w:styleId="31">
    <w:name w:val="Body Text 3"/>
    <w:basedOn w:val="a"/>
    <w:link w:val="32"/>
    <w:locked/>
    <w:rsid w:val="00FB33CC"/>
    <w:pPr>
      <w:jc w:val="both"/>
    </w:pPr>
    <w:rPr>
      <w:sz w:val="24"/>
    </w:rPr>
  </w:style>
  <w:style w:type="character" w:customStyle="1" w:styleId="32">
    <w:name w:val="Основной текст 3 Знак"/>
    <w:basedOn w:val="a0"/>
    <w:link w:val="31"/>
    <w:rsid w:val="00FB33CC"/>
    <w:rPr>
      <w:sz w:val="24"/>
    </w:rPr>
  </w:style>
  <w:style w:type="paragraph" w:styleId="21">
    <w:name w:val="Body Text 2"/>
    <w:basedOn w:val="a"/>
    <w:link w:val="22"/>
    <w:locked/>
    <w:rsid w:val="00FB33CC"/>
    <w:rPr>
      <w:snapToGrid w:val="0"/>
      <w:sz w:val="24"/>
    </w:rPr>
  </w:style>
  <w:style w:type="character" w:customStyle="1" w:styleId="22">
    <w:name w:val="Основной текст 2 Знак"/>
    <w:basedOn w:val="a0"/>
    <w:link w:val="21"/>
    <w:rsid w:val="00FB33CC"/>
    <w:rPr>
      <w:snapToGrid w:val="0"/>
      <w:sz w:val="24"/>
    </w:rPr>
  </w:style>
  <w:style w:type="paragraph" w:customStyle="1" w:styleId="12">
    <w:name w:val="заголовок 1"/>
    <w:basedOn w:val="a"/>
    <w:next w:val="a"/>
    <w:rsid w:val="00FB33CC"/>
    <w:pPr>
      <w:keepNext/>
      <w:widowControl w:val="0"/>
      <w:autoSpaceDE w:val="0"/>
      <w:autoSpaceDN w:val="0"/>
    </w:pPr>
    <w:rPr>
      <w:szCs w:val="24"/>
    </w:rPr>
  </w:style>
  <w:style w:type="paragraph" w:styleId="33">
    <w:name w:val="Body Text Indent 3"/>
    <w:basedOn w:val="a"/>
    <w:link w:val="34"/>
    <w:locked/>
    <w:rsid w:val="00FB33CC"/>
    <w:pPr>
      <w:spacing w:after="120"/>
      <w:ind w:left="283"/>
    </w:pPr>
    <w:rPr>
      <w:sz w:val="16"/>
      <w:szCs w:val="16"/>
    </w:rPr>
  </w:style>
  <w:style w:type="character" w:customStyle="1" w:styleId="34">
    <w:name w:val="Основной текст с отступом 3 Знак"/>
    <w:basedOn w:val="a0"/>
    <w:link w:val="33"/>
    <w:rsid w:val="00FB33CC"/>
    <w:rPr>
      <w:sz w:val="16"/>
      <w:szCs w:val="16"/>
    </w:rPr>
  </w:style>
  <w:style w:type="paragraph" w:styleId="af9">
    <w:name w:val="Normal (Web)"/>
    <w:basedOn w:val="a"/>
    <w:locked/>
    <w:rsid w:val="002E16A6"/>
    <w:pPr>
      <w:spacing w:before="100" w:beforeAutospacing="1" w:after="100" w:afterAutospacing="1"/>
    </w:pPr>
    <w:rPr>
      <w:sz w:val="24"/>
      <w:szCs w:val="24"/>
    </w:rPr>
  </w:style>
  <w:style w:type="paragraph" w:styleId="afa">
    <w:name w:val="Title"/>
    <w:basedOn w:val="a"/>
    <w:link w:val="afb"/>
    <w:qFormat/>
    <w:locked/>
    <w:rsid w:val="00185481"/>
    <w:pPr>
      <w:jc w:val="center"/>
    </w:pPr>
    <w:rPr>
      <w:b/>
      <w:bCs/>
      <w:sz w:val="24"/>
      <w:szCs w:val="24"/>
    </w:rPr>
  </w:style>
  <w:style w:type="character" w:customStyle="1" w:styleId="afb">
    <w:name w:val="Заголовок Знак"/>
    <w:basedOn w:val="a0"/>
    <w:link w:val="afa"/>
    <w:rsid w:val="00185481"/>
    <w:rPr>
      <w:b/>
      <w:bCs/>
      <w:sz w:val="24"/>
      <w:szCs w:val="24"/>
    </w:rPr>
  </w:style>
  <w:style w:type="character" w:customStyle="1" w:styleId="EmailStyle89">
    <w:name w:val="EmailStyle89"/>
    <w:basedOn w:val="a0"/>
    <w:semiHidden/>
    <w:rsid w:val="00185481"/>
    <w:rPr>
      <w:rFonts w:ascii="Arial" w:hAnsi="Arial" w:cs="Arial"/>
      <w:color w:val="000080"/>
      <w:sz w:val="20"/>
      <w:szCs w:val="20"/>
    </w:rPr>
  </w:style>
  <w:style w:type="paragraph" w:styleId="afc">
    <w:name w:val="List Paragraph"/>
    <w:basedOn w:val="a"/>
    <w:uiPriority w:val="34"/>
    <w:qFormat/>
    <w:rsid w:val="00B22ED0"/>
    <w:pPr>
      <w:spacing w:after="200" w:line="276" w:lineRule="auto"/>
      <w:ind w:left="720"/>
      <w:contextualSpacing/>
    </w:pPr>
    <w:rPr>
      <w:rFonts w:ascii="Calibri" w:eastAsia="Calibri" w:hAnsi="Calibri"/>
      <w:sz w:val="22"/>
      <w:szCs w:val="22"/>
      <w:lang w:eastAsia="en-US"/>
    </w:rPr>
  </w:style>
  <w:style w:type="character" w:customStyle="1" w:styleId="23">
    <w:name w:val="Основной текст2"/>
    <w:rsid w:val="00DB7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25604">
      <w:bodyDiv w:val="1"/>
      <w:marLeft w:val="0"/>
      <w:marRight w:val="0"/>
      <w:marTop w:val="0"/>
      <w:marBottom w:val="0"/>
      <w:divBdr>
        <w:top w:val="none" w:sz="0" w:space="0" w:color="auto"/>
        <w:left w:val="none" w:sz="0" w:space="0" w:color="auto"/>
        <w:bottom w:val="none" w:sz="0" w:space="0" w:color="auto"/>
        <w:right w:val="none" w:sz="0" w:space="0" w:color="auto"/>
      </w:divBdr>
    </w:div>
    <w:div w:id="266036730">
      <w:bodyDiv w:val="1"/>
      <w:marLeft w:val="0"/>
      <w:marRight w:val="0"/>
      <w:marTop w:val="0"/>
      <w:marBottom w:val="0"/>
      <w:divBdr>
        <w:top w:val="none" w:sz="0" w:space="0" w:color="auto"/>
        <w:left w:val="none" w:sz="0" w:space="0" w:color="auto"/>
        <w:bottom w:val="none" w:sz="0" w:space="0" w:color="auto"/>
        <w:right w:val="none" w:sz="0" w:space="0" w:color="auto"/>
      </w:divBdr>
    </w:div>
    <w:div w:id="321086275">
      <w:bodyDiv w:val="1"/>
      <w:marLeft w:val="0"/>
      <w:marRight w:val="0"/>
      <w:marTop w:val="0"/>
      <w:marBottom w:val="0"/>
      <w:divBdr>
        <w:top w:val="none" w:sz="0" w:space="0" w:color="auto"/>
        <w:left w:val="none" w:sz="0" w:space="0" w:color="auto"/>
        <w:bottom w:val="none" w:sz="0" w:space="0" w:color="auto"/>
        <w:right w:val="none" w:sz="0" w:space="0" w:color="auto"/>
      </w:divBdr>
    </w:div>
    <w:div w:id="428702780">
      <w:bodyDiv w:val="1"/>
      <w:marLeft w:val="0"/>
      <w:marRight w:val="0"/>
      <w:marTop w:val="0"/>
      <w:marBottom w:val="0"/>
      <w:divBdr>
        <w:top w:val="none" w:sz="0" w:space="0" w:color="auto"/>
        <w:left w:val="none" w:sz="0" w:space="0" w:color="auto"/>
        <w:bottom w:val="none" w:sz="0" w:space="0" w:color="auto"/>
        <w:right w:val="none" w:sz="0" w:space="0" w:color="auto"/>
      </w:divBdr>
    </w:div>
    <w:div w:id="491876775">
      <w:bodyDiv w:val="1"/>
      <w:marLeft w:val="0"/>
      <w:marRight w:val="0"/>
      <w:marTop w:val="0"/>
      <w:marBottom w:val="0"/>
      <w:divBdr>
        <w:top w:val="none" w:sz="0" w:space="0" w:color="auto"/>
        <w:left w:val="none" w:sz="0" w:space="0" w:color="auto"/>
        <w:bottom w:val="none" w:sz="0" w:space="0" w:color="auto"/>
        <w:right w:val="none" w:sz="0" w:space="0" w:color="auto"/>
      </w:divBdr>
    </w:div>
    <w:div w:id="567225260">
      <w:bodyDiv w:val="1"/>
      <w:marLeft w:val="0"/>
      <w:marRight w:val="0"/>
      <w:marTop w:val="0"/>
      <w:marBottom w:val="0"/>
      <w:divBdr>
        <w:top w:val="none" w:sz="0" w:space="0" w:color="auto"/>
        <w:left w:val="none" w:sz="0" w:space="0" w:color="auto"/>
        <w:bottom w:val="none" w:sz="0" w:space="0" w:color="auto"/>
        <w:right w:val="none" w:sz="0" w:space="0" w:color="auto"/>
      </w:divBdr>
    </w:div>
    <w:div w:id="610280857">
      <w:bodyDiv w:val="1"/>
      <w:marLeft w:val="0"/>
      <w:marRight w:val="0"/>
      <w:marTop w:val="0"/>
      <w:marBottom w:val="0"/>
      <w:divBdr>
        <w:top w:val="none" w:sz="0" w:space="0" w:color="auto"/>
        <w:left w:val="none" w:sz="0" w:space="0" w:color="auto"/>
        <w:bottom w:val="none" w:sz="0" w:space="0" w:color="auto"/>
        <w:right w:val="none" w:sz="0" w:space="0" w:color="auto"/>
      </w:divBdr>
    </w:div>
    <w:div w:id="830800879">
      <w:bodyDiv w:val="1"/>
      <w:marLeft w:val="0"/>
      <w:marRight w:val="0"/>
      <w:marTop w:val="0"/>
      <w:marBottom w:val="0"/>
      <w:divBdr>
        <w:top w:val="none" w:sz="0" w:space="0" w:color="auto"/>
        <w:left w:val="none" w:sz="0" w:space="0" w:color="auto"/>
        <w:bottom w:val="none" w:sz="0" w:space="0" w:color="auto"/>
        <w:right w:val="none" w:sz="0" w:space="0" w:color="auto"/>
      </w:divBdr>
    </w:div>
    <w:div w:id="856112883">
      <w:bodyDiv w:val="1"/>
      <w:marLeft w:val="0"/>
      <w:marRight w:val="0"/>
      <w:marTop w:val="0"/>
      <w:marBottom w:val="0"/>
      <w:divBdr>
        <w:top w:val="none" w:sz="0" w:space="0" w:color="auto"/>
        <w:left w:val="none" w:sz="0" w:space="0" w:color="auto"/>
        <w:bottom w:val="none" w:sz="0" w:space="0" w:color="auto"/>
        <w:right w:val="none" w:sz="0" w:space="0" w:color="auto"/>
      </w:divBdr>
    </w:div>
    <w:div w:id="934707136">
      <w:bodyDiv w:val="1"/>
      <w:marLeft w:val="0"/>
      <w:marRight w:val="0"/>
      <w:marTop w:val="0"/>
      <w:marBottom w:val="0"/>
      <w:divBdr>
        <w:top w:val="none" w:sz="0" w:space="0" w:color="auto"/>
        <w:left w:val="none" w:sz="0" w:space="0" w:color="auto"/>
        <w:bottom w:val="none" w:sz="0" w:space="0" w:color="auto"/>
        <w:right w:val="none" w:sz="0" w:space="0" w:color="auto"/>
      </w:divBdr>
    </w:div>
    <w:div w:id="965113634">
      <w:bodyDiv w:val="1"/>
      <w:marLeft w:val="0"/>
      <w:marRight w:val="0"/>
      <w:marTop w:val="0"/>
      <w:marBottom w:val="0"/>
      <w:divBdr>
        <w:top w:val="none" w:sz="0" w:space="0" w:color="auto"/>
        <w:left w:val="none" w:sz="0" w:space="0" w:color="auto"/>
        <w:bottom w:val="none" w:sz="0" w:space="0" w:color="auto"/>
        <w:right w:val="none" w:sz="0" w:space="0" w:color="auto"/>
      </w:divBdr>
    </w:div>
    <w:div w:id="1014842089">
      <w:bodyDiv w:val="1"/>
      <w:marLeft w:val="0"/>
      <w:marRight w:val="0"/>
      <w:marTop w:val="0"/>
      <w:marBottom w:val="0"/>
      <w:divBdr>
        <w:top w:val="none" w:sz="0" w:space="0" w:color="auto"/>
        <w:left w:val="none" w:sz="0" w:space="0" w:color="auto"/>
        <w:bottom w:val="none" w:sz="0" w:space="0" w:color="auto"/>
        <w:right w:val="none" w:sz="0" w:space="0" w:color="auto"/>
      </w:divBdr>
    </w:div>
    <w:div w:id="1265310331">
      <w:bodyDiv w:val="1"/>
      <w:marLeft w:val="0"/>
      <w:marRight w:val="0"/>
      <w:marTop w:val="0"/>
      <w:marBottom w:val="0"/>
      <w:divBdr>
        <w:top w:val="none" w:sz="0" w:space="0" w:color="auto"/>
        <w:left w:val="none" w:sz="0" w:space="0" w:color="auto"/>
        <w:bottom w:val="none" w:sz="0" w:space="0" w:color="auto"/>
        <w:right w:val="none" w:sz="0" w:space="0" w:color="auto"/>
      </w:divBdr>
    </w:div>
    <w:div w:id="1307391751">
      <w:bodyDiv w:val="1"/>
      <w:marLeft w:val="0"/>
      <w:marRight w:val="0"/>
      <w:marTop w:val="0"/>
      <w:marBottom w:val="0"/>
      <w:divBdr>
        <w:top w:val="none" w:sz="0" w:space="0" w:color="auto"/>
        <w:left w:val="none" w:sz="0" w:space="0" w:color="auto"/>
        <w:bottom w:val="none" w:sz="0" w:space="0" w:color="auto"/>
        <w:right w:val="none" w:sz="0" w:space="0" w:color="auto"/>
      </w:divBdr>
    </w:div>
    <w:div w:id="1393583282">
      <w:bodyDiv w:val="1"/>
      <w:marLeft w:val="0"/>
      <w:marRight w:val="0"/>
      <w:marTop w:val="0"/>
      <w:marBottom w:val="0"/>
      <w:divBdr>
        <w:top w:val="none" w:sz="0" w:space="0" w:color="auto"/>
        <w:left w:val="none" w:sz="0" w:space="0" w:color="auto"/>
        <w:bottom w:val="none" w:sz="0" w:space="0" w:color="auto"/>
        <w:right w:val="none" w:sz="0" w:space="0" w:color="auto"/>
      </w:divBdr>
    </w:div>
    <w:div w:id="1447232359">
      <w:bodyDiv w:val="1"/>
      <w:marLeft w:val="0"/>
      <w:marRight w:val="0"/>
      <w:marTop w:val="0"/>
      <w:marBottom w:val="0"/>
      <w:divBdr>
        <w:top w:val="none" w:sz="0" w:space="0" w:color="auto"/>
        <w:left w:val="none" w:sz="0" w:space="0" w:color="auto"/>
        <w:bottom w:val="none" w:sz="0" w:space="0" w:color="auto"/>
        <w:right w:val="none" w:sz="0" w:space="0" w:color="auto"/>
      </w:divBdr>
    </w:div>
    <w:div w:id="1649289321">
      <w:bodyDiv w:val="1"/>
      <w:marLeft w:val="0"/>
      <w:marRight w:val="0"/>
      <w:marTop w:val="0"/>
      <w:marBottom w:val="0"/>
      <w:divBdr>
        <w:top w:val="none" w:sz="0" w:space="0" w:color="auto"/>
        <w:left w:val="none" w:sz="0" w:space="0" w:color="auto"/>
        <w:bottom w:val="none" w:sz="0" w:space="0" w:color="auto"/>
        <w:right w:val="none" w:sz="0" w:space="0" w:color="auto"/>
      </w:divBdr>
    </w:div>
    <w:div w:id="204120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orevDE\&#1056;&#1072;&#1073;&#1086;&#1095;&#1080;&#1081;%20&#1089;&#1090;&#1086;&#1083;\&#1064;-0.0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D1A21-D2F8-4B1B-B2ED-B84BD7809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Ш-0.02-01</Template>
  <TotalTime>4370</TotalTime>
  <Pages>10</Pages>
  <Words>3707</Words>
  <Characters>21134</Characters>
  <Application>Microsoft Office Word</Application>
  <DocSecurity>0</DocSecurity>
  <Lines>176</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SUEK</vt:lpstr>
      <vt:lpstr>SUEK</vt:lpstr>
    </vt:vector>
  </TitlesOfParts>
  <Company>SUEK</Company>
  <LinksUpToDate>false</LinksUpToDate>
  <CharactersWithSpaces>24792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SUEK</dc:title>
  <dc:creator>GorevDE</dc:creator>
  <cp:lastModifiedBy>Балаганская Татьяна Серафимовна \ Tatiana Balaganskaia</cp:lastModifiedBy>
  <cp:revision>37</cp:revision>
  <cp:lastPrinted>2022-01-11T09:00:00Z</cp:lastPrinted>
  <dcterms:created xsi:type="dcterms:W3CDTF">2021-03-02T06:16:00Z</dcterms:created>
  <dcterms:modified xsi:type="dcterms:W3CDTF">2023-01-17T00:28:00Z</dcterms:modified>
</cp:coreProperties>
</file>