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754" w:rsidRPr="00042754" w:rsidRDefault="00042754" w:rsidP="00042754">
      <w:pPr>
        <w:rPr>
          <w:sz w:val="14"/>
        </w:rPr>
      </w:pPr>
      <w:bookmarkStart w:id="0" w:name="_GoBack"/>
      <w:bookmarkEnd w:id="0"/>
    </w:p>
    <w:p w:rsidR="00042754" w:rsidRPr="00042754" w:rsidRDefault="00042754" w:rsidP="00042754">
      <w:pPr>
        <w:rPr>
          <w:sz w:val="14"/>
        </w:rPr>
      </w:pPr>
    </w:p>
    <w:tbl>
      <w:tblPr>
        <w:tblW w:w="10990" w:type="dxa"/>
        <w:tblCellMar>
          <w:left w:w="0" w:type="dxa"/>
          <w:right w:w="0" w:type="dxa"/>
        </w:tblCellMar>
        <w:tblLook w:val="04A0" w:firstRow="1" w:lastRow="0" w:firstColumn="1" w:lastColumn="0" w:noHBand="0" w:noVBand="1"/>
      </w:tblPr>
      <w:tblGrid>
        <w:gridCol w:w="5002"/>
        <w:gridCol w:w="5988"/>
      </w:tblGrid>
      <w:tr w:rsidR="00042754" w:rsidRPr="00042754" w:rsidTr="00042754">
        <w:trPr>
          <w:trHeight w:val="527"/>
        </w:trPr>
        <w:tc>
          <w:tcPr>
            <w:tcW w:w="5002" w:type="dxa"/>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hideMark/>
          </w:tcPr>
          <w:p w:rsidR="00042754" w:rsidRPr="00042754" w:rsidRDefault="00042754" w:rsidP="00042754">
            <w:pPr>
              <w:spacing w:before="20"/>
              <w:jc w:val="both"/>
              <w:rPr>
                <w:rFonts w:ascii="Arial" w:hAnsi="Arial" w:cs="Arial"/>
                <w:szCs w:val="36"/>
                <w:lang w:eastAsia="ru-RU"/>
              </w:rPr>
            </w:pPr>
            <w:r w:rsidRPr="00042754">
              <w:rPr>
                <w:rFonts w:ascii="Arial" w:hAnsi="Arial" w:cs="Arial"/>
                <w:color w:val="000000"/>
                <w:sz w:val="20"/>
                <w:szCs w:val="30"/>
                <w:lang w:eastAsia="ru-RU"/>
              </w:rPr>
              <w:t xml:space="preserve">Наименование документа </w:t>
            </w:r>
          </w:p>
        </w:tc>
        <w:tc>
          <w:tcPr>
            <w:tcW w:w="5988" w:type="dxa"/>
            <w:tcBorders>
              <w:top w:val="single" w:sz="8" w:space="0" w:color="000000"/>
              <w:left w:val="nil"/>
              <w:bottom w:val="single" w:sz="8" w:space="0" w:color="000000"/>
              <w:right w:val="single" w:sz="8" w:space="0" w:color="000000"/>
            </w:tcBorders>
            <w:tcMar>
              <w:top w:w="15" w:type="dxa"/>
              <w:left w:w="99" w:type="dxa"/>
              <w:bottom w:w="0" w:type="dxa"/>
              <w:right w:w="99" w:type="dxa"/>
            </w:tcMar>
            <w:hideMark/>
          </w:tcPr>
          <w:p w:rsidR="00042754" w:rsidRPr="00042754" w:rsidRDefault="00042754" w:rsidP="00042754">
            <w:pPr>
              <w:spacing w:before="20"/>
              <w:jc w:val="both"/>
              <w:rPr>
                <w:rFonts w:ascii="Arial" w:hAnsi="Arial" w:cs="Arial"/>
                <w:szCs w:val="36"/>
                <w:lang w:eastAsia="ru-RU"/>
              </w:rPr>
            </w:pPr>
            <w:r w:rsidRPr="00042754">
              <w:rPr>
                <w:rFonts w:ascii="Arial" w:hAnsi="Arial" w:cs="Arial"/>
                <w:color w:val="000000"/>
                <w:sz w:val="20"/>
                <w:szCs w:val="30"/>
                <w:lang w:eastAsia="ru-RU"/>
              </w:rPr>
              <w:t>Вид документа</w:t>
            </w:r>
          </w:p>
        </w:tc>
      </w:tr>
      <w:tr w:rsidR="00042754" w:rsidRPr="00042754" w:rsidTr="00042754">
        <w:trPr>
          <w:trHeight w:val="527"/>
        </w:trPr>
        <w:tc>
          <w:tcPr>
            <w:tcW w:w="5002" w:type="dxa"/>
            <w:tcBorders>
              <w:top w:val="nil"/>
              <w:left w:val="single" w:sz="8" w:space="0" w:color="000000"/>
              <w:bottom w:val="single" w:sz="8" w:space="0" w:color="000000"/>
              <w:right w:val="single" w:sz="8" w:space="0" w:color="000000"/>
            </w:tcBorders>
            <w:tcMar>
              <w:top w:w="15" w:type="dxa"/>
              <w:left w:w="99" w:type="dxa"/>
              <w:bottom w:w="0" w:type="dxa"/>
              <w:right w:w="99" w:type="dxa"/>
            </w:tcMar>
            <w:hideMark/>
          </w:tcPr>
          <w:p w:rsidR="00042754" w:rsidRPr="00042754" w:rsidRDefault="00042754" w:rsidP="00042754">
            <w:pPr>
              <w:spacing w:before="20"/>
              <w:jc w:val="both"/>
              <w:rPr>
                <w:rFonts w:ascii="Arial" w:hAnsi="Arial" w:cs="Arial"/>
                <w:szCs w:val="36"/>
                <w:lang w:eastAsia="ru-RU"/>
              </w:rPr>
            </w:pPr>
            <w:r w:rsidRPr="00042754">
              <w:rPr>
                <w:rFonts w:ascii="Arial" w:hAnsi="Arial" w:cs="Arial"/>
                <w:color w:val="000000"/>
                <w:sz w:val="20"/>
                <w:szCs w:val="30"/>
                <w:lang w:eastAsia="ru-RU"/>
              </w:rPr>
              <w:t>Устав – обязательный документ</w:t>
            </w:r>
          </w:p>
        </w:tc>
        <w:tc>
          <w:tcPr>
            <w:tcW w:w="5988" w:type="dxa"/>
            <w:tcBorders>
              <w:top w:val="nil"/>
              <w:left w:val="nil"/>
              <w:bottom w:val="single" w:sz="8" w:space="0" w:color="000000"/>
              <w:right w:val="single" w:sz="8" w:space="0" w:color="000000"/>
            </w:tcBorders>
            <w:tcMar>
              <w:top w:w="15" w:type="dxa"/>
              <w:left w:w="99" w:type="dxa"/>
              <w:bottom w:w="0" w:type="dxa"/>
              <w:right w:w="99" w:type="dxa"/>
            </w:tcMar>
            <w:hideMark/>
          </w:tcPr>
          <w:p w:rsidR="00042754" w:rsidRPr="00042754" w:rsidRDefault="00042754" w:rsidP="00042754">
            <w:pPr>
              <w:spacing w:before="20"/>
              <w:jc w:val="both"/>
              <w:rPr>
                <w:rFonts w:ascii="Arial" w:hAnsi="Arial" w:cs="Arial"/>
                <w:szCs w:val="36"/>
                <w:lang w:eastAsia="ru-RU"/>
              </w:rPr>
            </w:pPr>
            <w:r w:rsidRPr="00042754">
              <w:rPr>
                <w:rFonts w:ascii="Arial" w:hAnsi="Arial" w:cs="Arial"/>
                <w:color w:val="000000"/>
                <w:sz w:val="20"/>
                <w:szCs w:val="30"/>
                <w:lang w:eastAsia="ru-RU"/>
              </w:rPr>
              <w:t>Устав контрагента в действующей редакции, или устав + изменения к нему в виде отдельных документов</w:t>
            </w:r>
          </w:p>
        </w:tc>
      </w:tr>
      <w:tr w:rsidR="00042754" w:rsidRPr="00042754" w:rsidTr="00042754">
        <w:trPr>
          <w:trHeight w:val="762"/>
        </w:trPr>
        <w:tc>
          <w:tcPr>
            <w:tcW w:w="5002" w:type="dxa"/>
            <w:tcBorders>
              <w:top w:val="nil"/>
              <w:left w:val="single" w:sz="8" w:space="0" w:color="000000"/>
              <w:bottom w:val="single" w:sz="8" w:space="0" w:color="000000"/>
              <w:right w:val="single" w:sz="8" w:space="0" w:color="000000"/>
            </w:tcBorders>
            <w:tcMar>
              <w:top w:w="15" w:type="dxa"/>
              <w:left w:w="99" w:type="dxa"/>
              <w:bottom w:w="0" w:type="dxa"/>
              <w:right w:w="99" w:type="dxa"/>
            </w:tcMar>
            <w:hideMark/>
          </w:tcPr>
          <w:p w:rsidR="00042754" w:rsidRPr="00042754" w:rsidRDefault="00042754" w:rsidP="00042754">
            <w:pPr>
              <w:spacing w:before="20"/>
              <w:jc w:val="both"/>
              <w:rPr>
                <w:rFonts w:ascii="Arial" w:hAnsi="Arial" w:cs="Arial"/>
                <w:szCs w:val="36"/>
                <w:lang w:eastAsia="ru-RU"/>
              </w:rPr>
            </w:pPr>
            <w:r w:rsidRPr="00042754">
              <w:rPr>
                <w:rFonts w:ascii="Arial" w:hAnsi="Arial" w:cs="Arial"/>
                <w:color w:val="000000"/>
                <w:sz w:val="20"/>
                <w:szCs w:val="30"/>
                <w:lang w:eastAsia="ru-RU"/>
              </w:rPr>
              <w:t>Свидетельство о регистрации – обязательный документ</w:t>
            </w:r>
          </w:p>
        </w:tc>
        <w:tc>
          <w:tcPr>
            <w:tcW w:w="5988" w:type="dxa"/>
            <w:tcBorders>
              <w:top w:val="nil"/>
              <w:left w:val="nil"/>
              <w:bottom w:val="single" w:sz="8" w:space="0" w:color="000000"/>
              <w:right w:val="single" w:sz="8" w:space="0" w:color="000000"/>
            </w:tcBorders>
            <w:tcMar>
              <w:top w:w="15" w:type="dxa"/>
              <w:left w:w="99" w:type="dxa"/>
              <w:bottom w:w="0" w:type="dxa"/>
              <w:right w:w="99" w:type="dxa"/>
            </w:tcMar>
            <w:hideMark/>
          </w:tcPr>
          <w:p w:rsidR="00042754" w:rsidRPr="00042754" w:rsidRDefault="00042754" w:rsidP="00042754">
            <w:pPr>
              <w:spacing w:before="20"/>
              <w:jc w:val="both"/>
              <w:rPr>
                <w:rFonts w:ascii="Arial" w:hAnsi="Arial" w:cs="Arial"/>
                <w:szCs w:val="36"/>
                <w:lang w:eastAsia="ru-RU"/>
              </w:rPr>
            </w:pPr>
            <w:r w:rsidRPr="00042754">
              <w:rPr>
                <w:rFonts w:ascii="Arial" w:hAnsi="Arial" w:cs="Arial"/>
                <w:color w:val="000000"/>
                <w:sz w:val="20"/>
                <w:szCs w:val="30"/>
                <w:lang w:eastAsia="ru-RU"/>
              </w:rPr>
              <w:t>Свидетельство ОГРН или выписка из ЕГРЮЛ при создании ЮЛ</w:t>
            </w:r>
          </w:p>
        </w:tc>
      </w:tr>
      <w:tr w:rsidR="00042754" w:rsidRPr="00042754" w:rsidTr="00042754">
        <w:trPr>
          <w:trHeight w:val="1273"/>
        </w:trPr>
        <w:tc>
          <w:tcPr>
            <w:tcW w:w="5002" w:type="dxa"/>
            <w:tcBorders>
              <w:top w:val="nil"/>
              <w:left w:val="single" w:sz="8" w:space="0" w:color="000000"/>
              <w:bottom w:val="single" w:sz="8" w:space="0" w:color="000000"/>
              <w:right w:val="single" w:sz="8" w:space="0" w:color="000000"/>
            </w:tcBorders>
            <w:tcMar>
              <w:top w:w="15" w:type="dxa"/>
              <w:left w:w="99" w:type="dxa"/>
              <w:bottom w:w="0" w:type="dxa"/>
              <w:right w:w="99" w:type="dxa"/>
            </w:tcMar>
            <w:hideMark/>
          </w:tcPr>
          <w:p w:rsidR="00042754" w:rsidRPr="00042754" w:rsidRDefault="00042754" w:rsidP="00042754">
            <w:pPr>
              <w:spacing w:before="20"/>
              <w:jc w:val="both"/>
              <w:rPr>
                <w:rFonts w:ascii="Arial" w:hAnsi="Arial" w:cs="Arial"/>
                <w:szCs w:val="36"/>
                <w:lang w:eastAsia="ru-RU"/>
              </w:rPr>
            </w:pPr>
            <w:r w:rsidRPr="00042754">
              <w:rPr>
                <w:rFonts w:ascii="Arial" w:hAnsi="Arial" w:cs="Arial"/>
                <w:color w:val="000000"/>
                <w:sz w:val="20"/>
                <w:szCs w:val="30"/>
                <w:lang w:eastAsia="ru-RU"/>
              </w:rPr>
              <w:t>Свидетельство налогового органа – обязательный документ</w:t>
            </w:r>
          </w:p>
        </w:tc>
        <w:tc>
          <w:tcPr>
            <w:tcW w:w="5988" w:type="dxa"/>
            <w:tcBorders>
              <w:top w:val="nil"/>
              <w:left w:val="nil"/>
              <w:bottom w:val="single" w:sz="8" w:space="0" w:color="000000"/>
              <w:right w:val="single" w:sz="8" w:space="0" w:color="000000"/>
            </w:tcBorders>
            <w:tcMar>
              <w:top w:w="15" w:type="dxa"/>
              <w:left w:w="99" w:type="dxa"/>
              <w:bottom w:w="0" w:type="dxa"/>
              <w:right w:w="99" w:type="dxa"/>
            </w:tcMar>
            <w:hideMark/>
          </w:tcPr>
          <w:p w:rsidR="00042754" w:rsidRPr="00042754" w:rsidRDefault="00042754" w:rsidP="00042754">
            <w:pPr>
              <w:spacing w:before="20"/>
              <w:jc w:val="both"/>
              <w:rPr>
                <w:rFonts w:ascii="Arial" w:hAnsi="Arial" w:cs="Arial"/>
                <w:szCs w:val="36"/>
                <w:lang w:eastAsia="ru-RU"/>
              </w:rPr>
            </w:pPr>
            <w:r w:rsidRPr="00042754">
              <w:rPr>
                <w:rFonts w:ascii="Arial" w:hAnsi="Arial" w:cs="Arial"/>
                <w:color w:val="000000"/>
                <w:sz w:val="20"/>
                <w:szCs w:val="30"/>
                <w:lang w:eastAsia="ru-RU"/>
              </w:rPr>
              <w:t xml:space="preserve">- свидетельство ИНН/КПП по месту нахождения ЮЛ, </w:t>
            </w:r>
          </w:p>
          <w:p w:rsidR="00042754" w:rsidRPr="00042754" w:rsidRDefault="00042754" w:rsidP="00042754">
            <w:pPr>
              <w:spacing w:before="20"/>
              <w:jc w:val="both"/>
              <w:rPr>
                <w:rFonts w:ascii="Arial" w:hAnsi="Arial" w:cs="Arial"/>
                <w:szCs w:val="36"/>
                <w:lang w:eastAsia="ru-RU"/>
              </w:rPr>
            </w:pPr>
            <w:r w:rsidRPr="00042754">
              <w:rPr>
                <w:rFonts w:ascii="Arial" w:hAnsi="Arial" w:cs="Arial"/>
                <w:color w:val="000000"/>
                <w:sz w:val="20"/>
                <w:szCs w:val="30"/>
                <w:lang w:eastAsia="ru-RU"/>
              </w:rPr>
              <w:t xml:space="preserve">- уведомление о постановке на учет по месту нахождения филиала (представительства, обособленного подразделения); </w:t>
            </w:r>
          </w:p>
          <w:p w:rsidR="00042754" w:rsidRPr="00042754" w:rsidRDefault="00042754" w:rsidP="00042754">
            <w:pPr>
              <w:spacing w:before="20"/>
              <w:jc w:val="both"/>
              <w:rPr>
                <w:rFonts w:ascii="Arial" w:hAnsi="Arial" w:cs="Arial"/>
                <w:szCs w:val="36"/>
                <w:lang w:eastAsia="ru-RU"/>
              </w:rPr>
            </w:pPr>
            <w:r w:rsidRPr="00042754">
              <w:rPr>
                <w:rFonts w:ascii="Arial" w:hAnsi="Arial" w:cs="Arial"/>
                <w:color w:val="000000"/>
                <w:sz w:val="20"/>
                <w:szCs w:val="30"/>
                <w:lang w:eastAsia="ru-RU"/>
              </w:rPr>
              <w:t>- уведомление о постановке на учет в качестве крупнейшего налогоплательщика</w:t>
            </w:r>
          </w:p>
        </w:tc>
      </w:tr>
      <w:tr w:rsidR="00042754" w:rsidRPr="00042754" w:rsidTr="00042754">
        <w:trPr>
          <w:trHeight w:val="1054"/>
        </w:trPr>
        <w:tc>
          <w:tcPr>
            <w:tcW w:w="5002" w:type="dxa"/>
            <w:tcBorders>
              <w:top w:val="nil"/>
              <w:left w:val="single" w:sz="8" w:space="0" w:color="000000"/>
              <w:bottom w:val="single" w:sz="8" w:space="0" w:color="000000"/>
              <w:right w:val="single" w:sz="8" w:space="0" w:color="000000"/>
            </w:tcBorders>
            <w:tcMar>
              <w:top w:w="15" w:type="dxa"/>
              <w:left w:w="108" w:type="dxa"/>
              <w:bottom w:w="0" w:type="dxa"/>
              <w:right w:w="108" w:type="dxa"/>
            </w:tcMar>
            <w:hideMark/>
          </w:tcPr>
          <w:p w:rsidR="00042754" w:rsidRPr="00042754" w:rsidRDefault="00042754" w:rsidP="00042754">
            <w:pPr>
              <w:spacing w:before="20"/>
              <w:jc w:val="both"/>
              <w:rPr>
                <w:rFonts w:ascii="Arial" w:hAnsi="Arial" w:cs="Arial"/>
                <w:szCs w:val="36"/>
                <w:lang w:eastAsia="ru-RU"/>
              </w:rPr>
            </w:pPr>
            <w:r w:rsidRPr="00042754">
              <w:rPr>
                <w:rFonts w:ascii="Arial" w:hAnsi="Arial" w:cs="Arial"/>
                <w:color w:val="000000"/>
                <w:sz w:val="20"/>
                <w:szCs w:val="30"/>
                <w:lang w:eastAsia="ru-RU"/>
              </w:rPr>
              <w:t>Протокол. Единоличный исполнительный орган – обязательный документ</w:t>
            </w:r>
          </w:p>
        </w:tc>
        <w:tc>
          <w:tcPr>
            <w:tcW w:w="5988" w:type="dxa"/>
            <w:tcBorders>
              <w:top w:val="nil"/>
              <w:left w:val="nil"/>
              <w:bottom w:val="single" w:sz="8" w:space="0" w:color="000000"/>
              <w:right w:val="single" w:sz="8" w:space="0" w:color="000000"/>
            </w:tcBorders>
            <w:tcMar>
              <w:top w:w="15" w:type="dxa"/>
              <w:left w:w="108" w:type="dxa"/>
              <w:bottom w:w="0" w:type="dxa"/>
              <w:right w:w="108" w:type="dxa"/>
            </w:tcMar>
            <w:hideMark/>
          </w:tcPr>
          <w:p w:rsidR="00042754" w:rsidRPr="00042754" w:rsidRDefault="00042754" w:rsidP="00042754">
            <w:pPr>
              <w:spacing w:line="276" w:lineRule="auto"/>
              <w:rPr>
                <w:rFonts w:ascii="Arial" w:hAnsi="Arial" w:cs="Arial"/>
                <w:szCs w:val="36"/>
                <w:lang w:eastAsia="ru-RU"/>
              </w:rPr>
            </w:pPr>
            <w:r w:rsidRPr="00042754">
              <w:rPr>
                <w:rFonts w:ascii="Arial" w:hAnsi="Arial" w:cs="Arial"/>
                <w:color w:val="000000"/>
                <w:sz w:val="20"/>
                <w:szCs w:val="30"/>
                <w:lang w:eastAsia="ru-RU"/>
              </w:rPr>
              <w:t>- протокол (решение) общего собрания участников (акционеров, учредителей) или выписка из него, за подписью руководителя и скрепленная печатью организации.</w:t>
            </w:r>
          </w:p>
        </w:tc>
      </w:tr>
      <w:tr w:rsidR="00042754" w:rsidRPr="00042754" w:rsidTr="00042754">
        <w:trPr>
          <w:trHeight w:val="1054"/>
        </w:trPr>
        <w:tc>
          <w:tcPr>
            <w:tcW w:w="5002" w:type="dxa"/>
            <w:tcBorders>
              <w:top w:val="nil"/>
              <w:left w:val="single" w:sz="8" w:space="0" w:color="000000"/>
              <w:bottom w:val="single" w:sz="8" w:space="0" w:color="000000"/>
              <w:right w:val="single" w:sz="8" w:space="0" w:color="000000"/>
            </w:tcBorders>
            <w:tcMar>
              <w:top w:w="15" w:type="dxa"/>
              <w:left w:w="108" w:type="dxa"/>
              <w:bottom w:w="0" w:type="dxa"/>
              <w:right w:w="108" w:type="dxa"/>
            </w:tcMar>
            <w:hideMark/>
          </w:tcPr>
          <w:p w:rsidR="00042754" w:rsidRPr="00042754" w:rsidRDefault="00042754" w:rsidP="00042754">
            <w:pPr>
              <w:spacing w:before="20"/>
              <w:jc w:val="both"/>
              <w:rPr>
                <w:rFonts w:ascii="Arial" w:hAnsi="Arial" w:cs="Arial"/>
                <w:color w:val="000000"/>
                <w:sz w:val="20"/>
                <w:szCs w:val="30"/>
                <w:lang w:eastAsia="ru-RU"/>
              </w:rPr>
            </w:pPr>
            <w:r w:rsidRPr="00042754">
              <w:rPr>
                <w:rFonts w:ascii="Arial" w:hAnsi="Arial" w:cs="Arial"/>
                <w:color w:val="000000"/>
                <w:sz w:val="20"/>
                <w:szCs w:val="30"/>
                <w:lang w:eastAsia="ru-RU"/>
              </w:rPr>
              <w:t>Структура собственности – обязательный документ</w:t>
            </w:r>
          </w:p>
        </w:tc>
        <w:tc>
          <w:tcPr>
            <w:tcW w:w="5988" w:type="dxa"/>
            <w:tcBorders>
              <w:top w:val="nil"/>
              <w:left w:val="nil"/>
              <w:bottom w:val="single" w:sz="8" w:space="0" w:color="000000"/>
              <w:right w:val="single" w:sz="8" w:space="0" w:color="000000"/>
            </w:tcBorders>
            <w:tcMar>
              <w:top w:w="15" w:type="dxa"/>
              <w:left w:w="108" w:type="dxa"/>
              <w:bottom w:w="0" w:type="dxa"/>
              <w:right w:w="108" w:type="dxa"/>
            </w:tcMar>
            <w:hideMark/>
          </w:tcPr>
          <w:p w:rsidR="00042754" w:rsidRPr="00042754" w:rsidRDefault="00042754" w:rsidP="00042754">
            <w:pPr>
              <w:spacing w:line="276" w:lineRule="auto"/>
              <w:rPr>
                <w:rFonts w:ascii="Arial" w:hAnsi="Arial" w:cs="Arial"/>
                <w:color w:val="000000"/>
                <w:sz w:val="20"/>
                <w:szCs w:val="30"/>
                <w:lang w:eastAsia="ru-RU"/>
              </w:rPr>
            </w:pPr>
            <w:r w:rsidRPr="00042754">
              <w:rPr>
                <w:rFonts w:ascii="Arial" w:hAnsi="Arial" w:cs="Arial"/>
                <w:color w:val="000000"/>
                <w:sz w:val="20"/>
                <w:szCs w:val="30"/>
                <w:lang w:eastAsia="ru-RU"/>
              </w:rPr>
              <w:t xml:space="preserve">Сведения о структуре собственников организации могут быть представлены в виде выписки из реестра участников/реестра акционеров с указанием – для юридических лиц полного и сокращенного наименований, номеров ОГРН и ИНН (ФИО – для физических лиц), долей участия в уставном капитале организации, долей голосов/голосующих акций. Если владельцы доли в уставном капитале (акций) – иностранное юридическое лицо, то предоставить выписку из торгового реестра страны учреждения либо происхождения иностранного лица. </w:t>
            </w:r>
          </w:p>
          <w:p w:rsidR="00042754" w:rsidRPr="00042754" w:rsidRDefault="00042754" w:rsidP="00042754">
            <w:pPr>
              <w:spacing w:line="276" w:lineRule="auto"/>
              <w:rPr>
                <w:rFonts w:ascii="Arial" w:hAnsi="Arial" w:cs="Arial"/>
                <w:color w:val="000000"/>
                <w:sz w:val="20"/>
                <w:szCs w:val="30"/>
                <w:lang w:eastAsia="ru-RU"/>
              </w:rPr>
            </w:pPr>
            <w:r w:rsidRPr="00042754">
              <w:rPr>
                <w:rFonts w:ascii="Arial" w:hAnsi="Arial" w:cs="Arial"/>
                <w:color w:val="000000"/>
                <w:sz w:val="20"/>
                <w:szCs w:val="30"/>
                <w:lang w:eastAsia="ru-RU"/>
              </w:rPr>
              <w:t xml:space="preserve">Сведения о </w:t>
            </w:r>
            <w:proofErr w:type="spellStart"/>
            <w:r w:rsidRPr="00042754">
              <w:rPr>
                <w:rFonts w:ascii="Arial" w:hAnsi="Arial" w:cs="Arial"/>
                <w:color w:val="000000"/>
                <w:sz w:val="20"/>
                <w:szCs w:val="30"/>
                <w:lang w:eastAsia="ru-RU"/>
              </w:rPr>
              <w:t>бенефициарном</w:t>
            </w:r>
            <w:proofErr w:type="spellEnd"/>
            <w:r w:rsidRPr="00042754">
              <w:rPr>
                <w:rFonts w:ascii="Arial" w:hAnsi="Arial" w:cs="Arial"/>
                <w:color w:val="000000"/>
                <w:sz w:val="20"/>
                <w:szCs w:val="30"/>
                <w:lang w:eastAsia="ru-RU"/>
              </w:rPr>
              <w:t xml:space="preserve"> владельце организации, т.е. физическом лице, которое в конечном счете прямо или косвенно (то есть через третьих лиц) владеет (имеет преобладающее участие более 25% в капитале организации) либо имеет возможность контролировать действия организации – фамилия, имя, отчество, доля участия.</w:t>
            </w:r>
          </w:p>
          <w:p w:rsidR="00042754" w:rsidRPr="00042754" w:rsidRDefault="00042754" w:rsidP="00042754">
            <w:pPr>
              <w:spacing w:line="276" w:lineRule="auto"/>
              <w:rPr>
                <w:rFonts w:ascii="Arial" w:hAnsi="Arial" w:cs="Arial"/>
                <w:color w:val="000000"/>
                <w:sz w:val="20"/>
                <w:szCs w:val="30"/>
                <w:lang w:eastAsia="ru-RU"/>
              </w:rPr>
            </w:pPr>
            <w:r w:rsidRPr="00042754">
              <w:rPr>
                <w:rFonts w:ascii="Arial" w:hAnsi="Arial" w:cs="Arial"/>
                <w:color w:val="000000"/>
                <w:sz w:val="20"/>
                <w:szCs w:val="30"/>
                <w:lang w:eastAsia="ru-RU"/>
              </w:rPr>
              <w:t xml:space="preserve">Сведения о структуре собственников и </w:t>
            </w:r>
            <w:proofErr w:type="spellStart"/>
            <w:r w:rsidRPr="00042754">
              <w:rPr>
                <w:rFonts w:ascii="Arial" w:hAnsi="Arial" w:cs="Arial"/>
                <w:color w:val="000000"/>
                <w:sz w:val="20"/>
                <w:szCs w:val="30"/>
                <w:lang w:eastAsia="ru-RU"/>
              </w:rPr>
              <w:t>бенефициарном</w:t>
            </w:r>
            <w:proofErr w:type="spellEnd"/>
            <w:r w:rsidRPr="00042754">
              <w:rPr>
                <w:rFonts w:ascii="Arial" w:hAnsi="Arial" w:cs="Arial"/>
                <w:color w:val="000000"/>
                <w:sz w:val="20"/>
                <w:szCs w:val="30"/>
                <w:lang w:eastAsia="ru-RU"/>
              </w:rPr>
              <w:t xml:space="preserve"> владельце могут быть предоставлены в виде справки в простой форме с указанием необходимых сведений.</w:t>
            </w:r>
          </w:p>
          <w:p w:rsidR="00042754" w:rsidRPr="00042754" w:rsidRDefault="00042754" w:rsidP="00042754">
            <w:pPr>
              <w:spacing w:line="276" w:lineRule="auto"/>
              <w:rPr>
                <w:rFonts w:ascii="Arial" w:hAnsi="Arial" w:cs="Arial"/>
                <w:color w:val="000000"/>
                <w:sz w:val="20"/>
                <w:szCs w:val="30"/>
                <w:lang w:eastAsia="ru-RU"/>
              </w:rPr>
            </w:pPr>
            <w:r w:rsidRPr="00042754">
              <w:rPr>
                <w:rFonts w:ascii="Arial" w:hAnsi="Arial" w:cs="Arial"/>
                <w:color w:val="000000"/>
                <w:sz w:val="20"/>
                <w:szCs w:val="30"/>
                <w:lang w:eastAsia="ru-RU"/>
              </w:rPr>
              <w:t>Информация должна быть заверена подписью руководителя или иного лица, имеющего соответствующие полномочия, скреплена печатью организации.</w:t>
            </w:r>
          </w:p>
          <w:p w:rsidR="00042754" w:rsidRPr="00042754" w:rsidRDefault="00042754" w:rsidP="00042754">
            <w:pPr>
              <w:spacing w:line="276" w:lineRule="auto"/>
              <w:rPr>
                <w:rFonts w:ascii="Arial" w:hAnsi="Arial" w:cs="Arial"/>
                <w:color w:val="000000"/>
                <w:sz w:val="20"/>
                <w:szCs w:val="30"/>
                <w:lang w:eastAsia="ru-RU"/>
              </w:rPr>
            </w:pPr>
            <w:r w:rsidRPr="00042754">
              <w:rPr>
                <w:rFonts w:ascii="Arial" w:hAnsi="Arial" w:cs="Arial"/>
                <w:color w:val="000000"/>
                <w:sz w:val="20"/>
                <w:szCs w:val="30"/>
                <w:lang w:eastAsia="ru-RU"/>
              </w:rPr>
              <w:t>В том случае, если собственниками ЮЛ являются физические лица, информацию о которых можно увидеть в выписке из ЕГРЮЛ, то документом будет являться выписка из ЕГРЮЛ</w:t>
            </w:r>
          </w:p>
        </w:tc>
      </w:tr>
      <w:tr w:rsidR="00042754" w:rsidRPr="00042754" w:rsidTr="00042754">
        <w:trPr>
          <w:trHeight w:val="1054"/>
        </w:trPr>
        <w:tc>
          <w:tcPr>
            <w:tcW w:w="5002" w:type="dxa"/>
            <w:tcBorders>
              <w:top w:val="nil"/>
              <w:left w:val="single" w:sz="8" w:space="0" w:color="000000"/>
              <w:bottom w:val="single" w:sz="8" w:space="0" w:color="000000"/>
              <w:right w:val="single" w:sz="8" w:space="0" w:color="000000"/>
            </w:tcBorders>
            <w:tcMar>
              <w:top w:w="15" w:type="dxa"/>
              <w:left w:w="108" w:type="dxa"/>
              <w:bottom w:w="0" w:type="dxa"/>
              <w:right w:w="108" w:type="dxa"/>
            </w:tcMar>
            <w:hideMark/>
          </w:tcPr>
          <w:p w:rsidR="00042754" w:rsidRPr="00042754" w:rsidRDefault="00042754" w:rsidP="00042754">
            <w:pPr>
              <w:spacing w:before="20"/>
              <w:jc w:val="both"/>
              <w:rPr>
                <w:rFonts w:ascii="Arial" w:hAnsi="Arial" w:cs="Arial"/>
                <w:color w:val="000000"/>
                <w:sz w:val="20"/>
                <w:szCs w:val="30"/>
                <w:lang w:eastAsia="ru-RU"/>
              </w:rPr>
            </w:pPr>
            <w:r w:rsidRPr="00042754">
              <w:rPr>
                <w:rFonts w:ascii="Arial" w:hAnsi="Arial" w:cs="Arial"/>
                <w:color w:val="000000"/>
                <w:sz w:val="20"/>
                <w:szCs w:val="30"/>
                <w:lang w:eastAsia="ru-RU"/>
              </w:rPr>
              <w:t>Перечень лиц с правом подписи – обязательный документ</w:t>
            </w:r>
          </w:p>
        </w:tc>
        <w:tc>
          <w:tcPr>
            <w:tcW w:w="5988" w:type="dxa"/>
            <w:tcBorders>
              <w:top w:val="nil"/>
              <w:left w:val="nil"/>
              <w:bottom w:val="single" w:sz="8" w:space="0" w:color="000000"/>
              <w:right w:val="single" w:sz="8" w:space="0" w:color="000000"/>
            </w:tcBorders>
            <w:tcMar>
              <w:top w:w="15" w:type="dxa"/>
              <w:left w:w="108" w:type="dxa"/>
              <w:bottom w:w="0" w:type="dxa"/>
              <w:right w:w="108" w:type="dxa"/>
            </w:tcMar>
            <w:hideMark/>
          </w:tcPr>
          <w:p w:rsidR="00042754" w:rsidRPr="00042754" w:rsidRDefault="00042754" w:rsidP="00042754">
            <w:pPr>
              <w:spacing w:line="276" w:lineRule="auto"/>
              <w:rPr>
                <w:rFonts w:ascii="Arial" w:hAnsi="Arial" w:cs="Arial"/>
                <w:color w:val="000000"/>
                <w:sz w:val="20"/>
                <w:szCs w:val="30"/>
                <w:lang w:eastAsia="ru-RU"/>
              </w:rPr>
            </w:pPr>
            <w:r w:rsidRPr="00042754">
              <w:rPr>
                <w:rFonts w:ascii="Arial" w:hAnsi="Arial" w:cs="Arial"/>
                <w:color w:val="000000"/>
                <w:sz w:val="20"/>
                <w:szCs w:val="30"/>
                <w:lang w:eastAsia="ru-RU"/>
              </w:rPr>
              <w:t xml:space="preserve">Актуально для ЮЛ, имеющих нескольких ЕИО, действующих совместно или независимо друг от друга или имеющих право подписывать только определенные сделки. Количество лиц, имеющих право без доверенности действовать от имени ЮЛ указан в Выписке из ЕГРЮЛ. Также для лиц, в доверенностях уполномоченных лиц которых прописан </w:t>
            </w:r>
            <w:r w:rsidRPr="00042754">
              <w:rPr>
                <w:rFonts w:ascii="Arial" w:hAnsi="Arial" w:cs="Arial"/>
                <w:color w:val="000000"/>
                <w:sz w:val="20"/>
                <w:szCs w:val="30"/>
                <w:lang w:eastAsia="ru-RU"/>
              </w:rPr>
              <w:lastRenderedPageBreak/>
              <w:t>особый порядок подписания сделок (</w:t>
            </w:r>
            <w:proofErr w:type="gramStart"/>
            <w:r w:rsidRPr="00042754">
              <w:rPr>
                <w:rFonts w:ascii="Arial" w:hAnsi="Arial" w:cs="Arial"/>
                <w:color w:val="000000"/>
                <w:sz w:val="20"/>
                <w:szCs w:val="30"/>
                <w:lang w:eastAsia="ru-RU"/>
              </w:rPr>
              <w:t>например</w:t>
            </w:r>
            <w:proofErr w:type="gramEnd"/>
            <w:r w:rsidRPr="00042754">
              <w:rPr>
                <w:rFonts w:ascii="Arial" w:hAnsi="Arial" w:cs="Arial"/>
                <w:color w:val="000000"/>
                <w:sz w:val="20"/>
                <w:szCs w:val="30"/>
                <w:lang w:eastAsia="ru-RU"/>
              </w:rPr>
              <w:t xml:space="preserve"> только совместно с кем то). </w:t>
            </w:r>
          </w:p>
          <w:p w:rsidR="00042754" w:rsidRPr="00042754" w:rsidRDefault="00042754" w:rsidP="00042754">
            <w:pPr>
              <w:spacing w:line="276" w:lineRule="auto"/>
              <w:rPr>
                <w:rFonts w:ascii="Arial" w:hAnsi="Arial" w:cs="Arial"/>
                <w:color w:val="000000"/>
                <w:sz w:val="20"/>
                <w:szCs w:val="30"/>
                <w:lang w:eastAsia="ru-RU"/>
              </w:rPr>
            </w:pPr>
            <w:r w:rsidRPr="00042754">
              <w:rPr>
                <w:rFonts w:ascii="Arial" w:hAnsi="Arial" w:cs="Arial"/>
                <w:color w:val="000000"/>
                <w:sz w:val="20"/>
                <w:szCs w:val="30"/>
                <w:lang w:eastAsia="ru-RU"/>
              </w:rPr>
              <w:t>В том случае, если согласно Уставу ЕИО единственный и в выписке из ЕГРЮЛ указан один, то документом может быть приказ о вступлении в должность.</w:t>
            </w:r>
          </w:p>
        </w:tc>
      </w:tr>
      <w:tr w:rsidR="00042754" w:rsidRPr="00042754" w:rsidTr="00042754">
        <w:trPr>
          <w:trHeight w:val="1054"/>
        </w:trPr>
        <w:tc>
          <w:tcPr>
            <w:tcW w:w="5002" w:type="dxa"/>
            <w:tcBorders>
              <w:top w:val="nil"/>
              <w:left w:val="single" w:sz="8" w:space="0" w:color="000000"/>
              <w:bottom w:val="single" w:sz="8" w:space="0" w:color="000000"/>
              <w:right w:val="single" w:sz="8" w:space="0" w:color="000000"/>
            </w:tcBorders>
            <w:tcMar>
              <w:top w:w="15" w:type="dxa"/>
              <w:left w:w="108" w:type="dxa"/>
              <w:bottom w:w="0" w:type="dxa"/>
              <w:right w:w="108" w:type="dxa"/>
            </w:tcMar>
            <w:hideMark/>
          </w:tcPr>
          <w:p w:rsidR="00042754" w:rsidRPr="00042754" w:rsidRDefault="00042754" w:rsidP="00042754">
            <w:pPr>
              <w:spacing w:before="20"/>
              <w:jc w:val="both"/>
              <w:rPr>
                <w:rFonts w:ascii="Arial" w:hAnsi="Arial" w:cs="Arial"/>
                <w:color w:val="000000"/>
                <w:sz w:val="20"/>
                <w:szCs w:val="30"/>
                <w:lang w:eastAsia="ru-RU"/>
              </w:rPr>
            </w:pPr>
            <w:r w:rsidRPr="00042754">
              <w:rPr>
                <w:rFonts w:ascii="Arial" w:hAnsi="Arial" w:cs="Arial"/>
                <w:color w:val="000000"/>
                <w:sz w:val="20"/>
                <w:szCs w:val="30"/>
                <w:lang w:eastAsia="ru-RU"/>
              </w:rPr>
              <w:lastRenderedPageBreak/>
              <w:t>Доверенность</w:t>
            </w:r>
          </w:p>
        </w:tc>
        <w:tc>
          <w:tcPr>
            <w:tcW w:w="5988" w:type="dxa"/>
            <w:tcBorders>
              <w:top w:val="nil"/>
              <w:left w:val="nil"/>
              <w:bottom w:val="single" w:sz="8" w:space="0" w:color="000000"/>
              <w:right w:val="single" w:sz="8" w:space="0" w:color="000000"/>
            </w:tcBorders>
            <w:tcMar>
              <w:top w:w="15" w:type="dxa"/>
              <w:left w:w="108" w:type="dxa"/>
              <w:bottom w:w="0" w:type="dxa"/>
              <w:right w:w="108" w:type="dxa"/>
            </w:tcMar>
            <w:hideMark/>
          </w:tcPr>
          <w:p w:rsidR="00042754" w:rsidRPr="00042754" w:rsidRDefault="00042754" w:rsidP="00042754">
            <w:pPr>
              <w:spacing w:line="276" w:lineRule="auto"/>
              <w:rPr>
                <w:rFonts w:ascii="Arial" w:hAnsi="Arial" w:cs="Arial"/>
                <w:color w:val="000000"/>
                <w:sz w:val="20"/>
                <w:szCs w:val="30"/>
                <w:lang w:eastAsia="ru-RU"/>
              </w:rPr>
            </w:pPr>
            <w:r w:rsidRPr="00042754">
              <w:rPr>
                <w:rFonts w:ascii="Arial" w:hAnsi="Arial" w:cs="Arial"/>
                <w:color w:val="000000"/>
                <w:sz w:val="20"/>
                <w:szCs w:val="30"/>
                <w:lang w:eastAsia="ru-RU"/>
              </w:rPr>
              <w:t xml:space="preserve">Доверенность уполномоченного лица. </w:t>
            </w:r>
          </w:p>
          <w:p w:rsidR="00042754" w:rsidRPr="00042754" w:rsidRDefault="00042754" w:rsidP="00042754">
            <w:pPr>
              <w:spacing w:line="276" w:lineRule="auto"/>
              <w:rPr>
                <w:rFonts w:ascii="Arial" w:hAnsi="Arial" w:cs="Arial"/>
                <w:color w:val="000000"/>
                <w:sz w:val="20"/>
                <w:szCs w:val="30"/>
                <w:lang w:eastAsia="ru-RU"/>
              </w:rPr>
            </w:pPr>
            <w:r w:rsidRPr="00042754">
              <w:rPr>
                <w:rFonts w:ascii="Arial" w:hAnsi="Arial" w:cs="Arial"/>
                <w:color w:val="000000"/>
                <w:sz w:val="20"/>
                <w:szCs w:val="30"/>
                <w:lang w:eastAsia="ru-RU"/>
              </w:rPr>
              <w:t xml:space="preserve">Документ является обязательным для прикрепления к информации о контрагенте в том случае, если от имени контрагента выступает уполномоченное лицо по доверенности. </w:t>
            </w:r>
          </w:p>
        </w:tc>
      </w:tr>
      <w:tr w:rsidR="00042754" w:rsidRPr="00042754" w:rsidTr="00042754">
        <w:trPr>
          <w:trHeight w:val="1054"/>
        </w:trPr>
        <w:tc>
          <w:tcPr>
            <w:tcW w:w="5002" w:type="dxa"/>
            <w:tcBorders>
              <w:top w:val="nil"/>
              <w:left w:val="single" w:sz="8" w:space="0" w:color="000000"/>
              <w:bottom w:val="single" w:sz="8" w:space="0" w:color="000000"/>
              <w:right w:val="single" w:sz="8" w:space="0" w:color="000000"/>
            </w:tcBorders>
            <w:tcMar>
              <w:top w:w="15" w:type="dxa"/>
              <w:left w:w="108" w:type="dxa"/>
              <w:bottom w:w="0" w:type="dxa"/>
              <w:right w:w="108" w:type="dxa"/>
            </w:tcMar>
            <w:hideMark/>
          </w:tcPr>
          <w:p w:rsidR="00042754" w:rsidRPr="00042754" w:rsidRDefault="00042754" w:rsidP="00042754">
            <w:pPr>
              <w:spacing w:before="20"/>
              <w:jc w:val="both"/>
              <w:rPr>
                <w:rFonts w:ascii="Arial" w:hAnsi="Arial" w:cs="Arial"/>
                <w:color w:val="000000"/>
                <w:sz w:val="20"/>
                <w:szCs w:val="30"/>
                <w:lang w:eastAsia="ru-RU"/>
              </w:rPr>
            </w:pPr>
            <w:r w:rsidRPr="00042754">
              <w:rPr>
                <w:rFonts w:ascii="Arial" w:hAnsi="Arial" w:cs="Arial"/>
                <w:color w:val="000000"/>
                <w:sz w:val="20"/>
                <w:szCs w:val="30"/>
                <w:lang w:eastAsia="ru-RU"/>
              </w:rPr>
              <w:t>Прочее</w:t>
            </w:r>
          </w:p>
        </w:tc>
        <w:tc>
          <w:tcPr>
            <w:tcW w:w="5988" w:type="dxa"/>
            <w:tcBorders>
              <w:top w:val="nil"/>
              <w:left w:val="nil"/>
              <w:bottom w:val="single" w:sz="8" w:space="0" w:color="000000"/>
              <w:right w:val="single" w:sz="8" w:space="0" w:color="000000"/>
            </w:tcBorders>
            <w:tcMar>
              <w:top w:w="15" w:type="dxa"/>
              <w:left w:w="108" w:type="dxa"/>
              <w:bottom w:w="0" w:type="dxa"/>
              <w:right w:w="108" w:type="dxa"/>
            </w:tcMar>
            <w:hideMark/>
          </w:tcPr>
          <w:p w:rsidR="00042754" w:rsidRPr="00042754" w:rsidRDefault="00042754" w:rsidP="00042754">
            <w:pPr>
              <w:spacing w:line="276" w:lineRule="auto"/>
              <w:rPr>
                <w:rFonts w:ascii="Arial" w:hAnsi="Arial" w:cs="Arial"/>
                <w:color w:val="000000"/>
                <w:sz w:val="20"/>
                <w:szCs w:val="30"/>
                <w:lang w:eastAsia="ru-RU"/>
              </w:rPr>
            </w:pPr>
            <w:r w:rsidRPr="00042754">
              <w:rPr>
                <w:rFonts w:ascii="Arial" w:hAnsi="Arial" w:cs="Arial"/>
                <w:color w:val="000000"/>
                <w:sz w:val="20"/>
                <w:szCs w:val="30"/>
                <w:lang w:eastAsia="ru-RU"/>
              </w:rPr>
              <w:t>Информация о банковских реквизитах организации</w:t>
            </w:r>
          </w:p>
        </w:tc>
      </w:tr>
    </w:tbl>
    <w:p w:rsidR="00DB136E" w:rsidRPr="00042754" w:rsidRDefault="00DB136E" w:rsidP="00042754">
      <w:pPr>
        <w:ind w:right="283"/>
        <w:rPr>
          <w:sz w:val="2"/>
        </w:rPr>
      </w:pPr>
    </w:p>
    <w:sectPr w:rsidR="00DB136E" w:rsidRPr="00042754" w:rsidSect="00042754">
      <w:pgSz w:w="11906" w:h="16838"/>
      <w:pgMar w:top="0"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B9A"/>
    <w:rsid w:val="00042754"/>
    <w:rsid w:val="0082787B"/>
    <w:rsid w:val="00956C73"/>
    <w:rsid w:val="00DB136E"/>
    <w:rsid w:val="00F64B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981222-1848-4454-ACEE-182270DF8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4038629">
      <w:bodyDiv w:val="1"/>
      <w:marLeft w:val="0"/>
      <w:marRight w:val="0"/>
      <w:marTop w:val="0"/>
      <w:marBottom w:val="0"/>
      <w:divBdr>
        <w:top w:val="none" w:sz="0" w:space="0" w:color="auto"/>
        <w:left w:val="none" w:sz="0" w:space="0" w:color="auto"/>
        <w:bottom w:val="none" w:sz="0" w:space="0" w:color="auto"/>
        <w:right w:val="none" w:sz="0" w:space="0" w:color="auto"/>
      </w:divBdr>
    </w:div>
    <w:div w:id="1808204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444</Words>
  <Characters>2531</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Степанова Юлия Сергеевна</dc:creator>
  <cp:keywords/>
  <dc:description/>
  <cp:lastModifiedBy>Яничкин-Стогов Олег Иванович</cp:lastModifiedBy>
  <cp:revision>2</cp:revision>
  <dcterms:created xsi:type="dcterms:W3CDTF">2022-10-28T12:14:00Z</dcterms:created>
  <dcterms:modified xsi:type="dcterms:W3CDTF">2022-10-28T12:14:00Z</dcterms:modified>
</cp:coreProperties>
</file>