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976" w:rsidRPr="008E4EBF" w:rsidRDefault="005E4A89" w:rsidP="00FB3976">
      <w:pPr>
        <w:spacing w:line="240" w:lineRule="auto"/>
        <w:ind w:right="5243" w:firstLine="0"/>
        <w:rPr>
          <w:sz w:val="24"/>
          <w:szCs w:val="24"/>
        </w:rPr>
      </w:pPr>
      <w:bookmarkStart w:id="0" w:name="_Ref55335823"/>
      <w:bookmarkStart w:id="1" w:name="_Ref55336359"/>
      <w:bookmarkStart w:id="2" w:name="_Toc57314675"/>
      <w:bookmarkStart w:id="3" w:name="_Toc69728989"/>
      <w:bookmarkStart w:id="4" w:name="_Toc258324243"/>
      <w:r>
        <w:rPr>
          <w:sz w:val="24"/>
          <w:szCs w:val="24"/>
        </w:rPr>
        <w:t xml:space="preserve"> </w:t>
      </w:r>
      <w:r w:rsidR="00757A56">
        <w:rPr>
          <w:sz w:val="24"/>
          <w:szCs w:val="24"/>
        </w:rPr>
        <w:t>«____</w:t>
      </w:r>
      <w:proofErr w:type="gramStart"/>
      <w:r w:rsidR="00757A56">
        <w:rPr>
          <w:sz w:val="24"/>
          <w:szCs w:val="24"/>
        </w:rPr>
        <w:t>_»_</w:t>
      </w:r>
      <w:proofErr w:type="gramEnd"/>
      <w:r w:rsidR="00757A56">
        <w:rPr>
          <w:sz w:val="24"/>
          <w:szCs w:val="24"/>
        </w:rPr>
        <w:t xml:space="preserve">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5" w:name="_Ref34763774"/>
      <w:r w:rsidRPr="008E4EBF">
        <w:rPr>
          <w:sz w:val="24"/>
          <w:szCs w:val="24"/>
        </w:rPr>
        <w:t xml:space="preserve">Изучив </w:t>
      </w:r>
      <w:r w:rsidR="000B08FC">
        <w:rPr>
          <w:sz w:val="24"/>
          <w:szCs w:val="24"/>
        </w:rPr>
        <w:t>информацию</w:t>
      </w:r>
      <w:r w:rsidRPr="008E4EBF">
        <w:rPr>
          <w:sz w:val="24"/>
          <w:szCs w:val="24"/>
        </w:rPr>
        <w:t xml:space="preserve"> о про</w:t>
      </w:r>
      <w:r w:rsidR="00DE7040">
        <w:rPr>
          <w:sz w:val="24"/>
          <w:szCs w:val="24"/>
        </w:rPr>
        <w:t xml:space="preserve">ведении </w:t>
      </w:r>
      <w:r w:rsidR="000B08FC">
        <w:rPr>
          <w:sz w:val="24"/>
          <w:szCs w:val="24"/>
        </w:rPr>
        <w:t>аукциона</w:t>
      </w:r>
      <w:r w:rsidR="00DE7040">
        <w:rPr>
          <w:sz w:val="24"/>
          <w:szCs w:val="24"/>
        </w:rPr>
        <w:t xml:space="preserve">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 xml:space="preserve">условия </w:t>
      </w:r>
      <w:r w:rsidR="000B08FC">
        <w:rPr>
          <w:sz w:val="24"/>
          <w:szCs w:val="24"/>
        </w:rPr>
        <w:t>аукциона</w:t>
      </w:r>
      <w:r w:rsidRPr="00FB3976">
        <w:rPr>
          <w:sz w:val="24"/>
          <w:szCs w:val="24"/>
        </w:rPr>
        <w:t>,</w:t>
      </w:r>
    </w:p>
    <w:p w:rsidR="00FB3976" w:rsidRPr="005E4A89" w:rsidRDefault="00FB3976" w:rsidP="00FB3976">
      <w:pPr>
        <w:spacing w:line="240" w:lineRule="auto"/>
        <w:ind w:firstLine="0"/>
        <w:rPr>
          <w:u w:val="single"/>
        </w:rPr>
      </w:pPr>
      <w:r w:rsidRPr="005E4A89">
        <w:rPr>
          <w:highlight w:val="yellow"/>
          <w:u w:val="single"/>
        </w:rPr>
        <w:t>_________________________________________</w:t>
      </w:r>
      <w:r w:rsidR="005E4A89" w:rsidRPr="005E4A89">
        <w:rPr>
          <w:highlight w:val="yellow"/>
          <w:u w:val="single"/>
        </w:rPr>
        <w:t>_______________________________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Участника)</w:t>
      </w:r>
    </w:p>
    <w:p w:rsidR="00FB3976" w:rsidRPr="008E4EBF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зарегистрированное по адресу</w:t>
      </w:r>
    </w:p>
    <w:p w:rsidR="00FB3976" w:rsidRPr="005E4A89" w:rsidRDefault="00FB3976" w:rsidP="00FB3976">
      <w:pPr>
        <w:spacing w:line="240" w:lineRule="auto"/>
        <w:ind w:firstLine="0"/>
        <w:rPr>
          <w:u w:val="single"/>
        </w:rPr>
      </w:pPr>
      <w:r w:rsidRPr="005E4A89">
        <w:rPr>
          <w:highlight w:val="yellow"/>
          <w:u w:val="single"/>
        </w:rPr>
        <w:t>_________________________________________</w:t>
      </w:r>
      <w:r w:rsidR="005E4A89" w:rsidRPr="005E4A89">
        <w:rPr>
          <w:highlight w:val="yellow"/>
          <w:u w:val="single"/>
        </w:rPr>
        <w:t>_______________________________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(адрес Участника)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купли-продажи</w:t>
      </w:r>
      <w:r w:rsidR="008B0ABE">
        <w:rPr>
          <w:sz w:val="24"/>
          <w:szCs w:val="24"/>
        </w:rPr>
        <w:t xml:space="preserve"> </w:t>
      </w:r>
      <w:r w:rsidR="00551E3E">
        <w:rPr>
          <w:sz w:val="24"/>
          <w:szCs w:val="24"/>
        </w:rPr>
        <w:t>товаров</w:t>
      </w:r>
      <w:r w:rsidR="00012598">
        <w:rPr>
          <w:sz w:val="24"/>
          <w:szCs w:val="24"/>
        </w:rPr>
        <w:t xml:space="preserve"> бывших в употреблении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 xml:space="preserve">имущества </w:t>
      </w:r>
      <w:proofErr w:type="spellStart"/>
      <w:proofErr w:type="gramStart"/>
      <w:r>
        <w:rPr>
          <w:b/>
          <w:sz w:val="24"/>
          <w:szCs w:val="24"/>
        </w:rPr>
        <w:t>попозиционно</w:t>
      </w:r>
      <w:proofErr w:type="spellEnd"/>
      <w:r w:rsidRPr="00364A56">
        <w:rPr>
          <w:b/>
          <w:sz w:val="24"/>
          <w:szCs w:val="24"/>
        </w:rPr>
        <w:t>(</w:t>
      </w:r>
      <w:proofErr w:type="gramEnd"/>
      <w:r w:rsidR="009F069B">
        <w:rPr>
          <w:b/>
          <w:sz w:val="24"/>
          <w:szCs w:val="24"/>
        </w:rPr>
        <w:t>аукцион №</w:t>
      </w:r>
      <w:r w:rsidR="00975ED6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>).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4288"/>
        <w:gridCol w:w="1276"/>
        <w:gridCol w:w="1843"/>
        <w:gridCol w:w="1843"/>
      </w:tblGrid>
      <w:tr w:rsidR="00882473" w:rsidTr="00882473">
        <w:trPr>
          <w:trHeight w:val="356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Наименование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5E4A89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Кол-во/</w:t>
            </w:r>
            <w:proofErr w:type="spellStart"/>
            <w:r>
              <w:rPr>
                <w:sz w:val="20"/>
              </w:rPr>
              <w:t>Ед</w:t>
            </w:r>
            <w:proofErr w:type="spellEnd"/>
            <w:r>
              <w:rPr>
                <w:sz w:val="20"/>
              </w:rPr>
              <w:t xml:space="preserve">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ED0968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Цена, руб. </w:t>
            </w:r>
            <w:r w:rsidR="00ED0968">
              <w:rPr>
                <w:sz w:val="20"/>
              </w:rPr>
              <w:t>без</w:t>
            </w:r>
            <w:r>
              <w:rPr>
                <w:sz w:val="20"/>
              </w:rPr>
              <w:t xml:space="preserve"> 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Сумма руб. с НДС </w:t>
            </w:r>
          </w:p>
        </w:tc>
      </w:tr>
      <w:tr w:rsidR="00882473" w:rsidTr="00882473">
        <w:trPr>
          <w:trHeight w:val="37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</w:tr>
      <w:tr w:rsidR="00882473" w:rsidTr="00882473">
        <w:trPr>
          <w:trHeight w:val="356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88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</w:tr>
      <w:tr w:rsidR="00882473" w:rsidTr="00882473">
        <w:trPr>
          <w:trHeight w:val="356"/>
        </w:trPr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842"/>
      </w:tblGrid>
      <w:tr w:rsidR="007C384F" w:rsidRPr="009A7E10" w:rsidTr="007C384F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842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9F7A6D">
              <w:rPr>
                <w:bCs/>
                <w:color w:val="000000"/>
                <w:sz w:val="24"/>
                <w:szCs w:val="24"/>
              </w:rPr>
              <w:t>(полная итоговая стоимость, рублей, с НДС и  транспортными расходами)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0237AF" w:rsidRDefault="000237AF" w:rsidP="000237AF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Таблица-2. Прочие коммерческие условия покупки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начала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ED0968" w:rsidRDefault="00542220" w:rsidP="00ED0968">
            <w:pPr>
              <w:pStyle w:val="af1"/>
              <w:rPr>
                <w:szCs w:val="24"/>
              </w:rPr>
            </w:pPr>
            <w:r w:rsidRPr="00542220">
              <w:rPr>
                <w:szCs w:val="24"/>
                <w:highlight w:val="yellow"/>
              </w:rPr>
              <w:t>«месяц» 20</w:t>
            </w:r>
            <w:r w:rsidR="00811D96">
              <w:rPr>
                <w:szCs w:val="24"/>
                <w:lang w:val="en-US"/>
              </w:rPr>
              <w:t>2</w:t>
            </w:r>
            <w:r w:rsidR="00ED0968">
              <w:rPr>
                <w:szCs w:val="24"/>
              </w:rPr>
              <w:t>4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завершения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ED0968" w:rsidRDefault="00542220" w:rsidP="00ED0968">
            <w:pPr>
              <w:pStyle w:val="af1"/>
              <w:rPr>
                <w:szCs w:val="24"/>
              </w:rPr>
            </w:pPr>
            <w:r w:rsidRPr="00542220">
              <w:rPr>
                <w:szCs w:val="24"/>
                <w:highlight w:val="yellow"/>
              </w:rPr>
              <w:t>«месяц» 20</w:t>
            </w:r>
            <w:r w:rsidR="00811D96">
              <w:rPr>
                <w:szCs w:val="24"/>
                <w:lang w:val="en-US"/>
              </w:rPr>
              <w:t>2</w:t>
            </w:r>
            <w:r w:rsidR="00ED0968">
              <w:rPr>
                <w:szCs w:val="24"/>
              </w:rPr>
              <w:t>4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График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5E4A89" w:rsidRDefault="00066AB7" w:rsidP="00975ED6">
            <w:pPr>
              <w:pStyle w:val="af1"/>
              <w:rPr>
                <w:szCs w:val="24"/>
                <w:highlight w:val="yellow"/>
              </w:rPr>
            </w:pPr>
            <w:r w:rsidRPr="00066AB7">
              <w:rPr>
                <w:szCs w:val="24"/>
                <w:highlight w:val="yellow"/>
              </w:rPr>
              <w:t xml:space="preserve">Предоплата 100 % </w:t>
            </w:r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237AF">
            <w:pPr>
              <w:pStyle w:val="af1"/>
              <w:ind w:left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вывоза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5E4A89" w:rsidRDefault="0028727F" w:rsidP="000D4B1B">
            <w:pPr>
              <w:pStyle w:val="af1"/>
              <w:rPr>
                <w:szCs w:val="24"/>
                <w:highlight w:val="yellow"/>
              </w:rPr>
            </w:pPr>
            <w:r w:rsidRPr="005E4A89">
              <w:rPr>
                <w:szCs w:val="24"/>
                <w:highlight w:val="yellow"/>
              </w:rPr>
              <w:t>самовывоз</w:t>
            </w:r>
          </w:p>
        </w:tc>
      </w:tr>
      <w:tr w:rsidR="00F15D1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237AF">
            <w:pPr>
              <w:pStyle w:val="af1"/>
              <w:ind w:left="0"/>
              <w:rPr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и т.д.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</w:p>
        </w:tc>
      </w:tr>
    </w:tbl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5E4A89">
        <w:rPr>
          <w:sz w:val="24"/>
          <w:szCs w:val="24"/>
          <w:highlight w:val="yellow"/>
        </w:rPr>
        <w:t>«___</w:t>
      </w:r>
      <w:proofErr w:type="gramStart"/>
      <w:r w:rsidRPr="005E4A89">
        <w:rPr>
          <w:sz w:val="24"/>
          <w:szCs w:val="24"/>
          <w:highlight w:val="yellow"/>
        </w:rPr>
        <w:t>_»_</w:t>
      </w:r>
      <w:proofErr w:type="gramEnd"/>
      <w:r w:rsidRPr="005E4A89">
        <w:rPr>
          <w:sz w:val="24"/>
          <w:szCs w:val="24"/>
          <w:highlight w:val="yellow"/>
        </w:rPr>
        <w:t>______________________года.</w:t>
      </w:r>
      <w:bookmarkStart w:id="6" w:name="_Hlt440565644"/>
      <w:bookmarkEnd w:id="6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</w:t>
      </w:r>
      <w:proofErr w:type="gramStart"/>
      <w:r>
        <w:rPr>
          <w:sz w:val="24"/>
          <w:szCs w:val="24"/>
        </w:rPr>
        <w:t xml:space="preserve">на </w:t>
      </w:r>
      <w:r w:rsidRPr="00B626F0">
        <w:rPr>
          <w:sz w:val="24"/>
          <w:szCs w:val="24"/>
        </w:rPr>
        <w:t xml:space="preserve"> _</w:t>
      </w:r>
      <w:proofErr w:type="gramEnd"/>
      <w:r w:rsidRPr="00B626F0">
        <w:rPr>
          <w:sz w:val="24"/>
          <w:szCs w:val="24"/>
        </w:rPr>
        <w:t>_</w:t>
      </w:r>
      <w:r w:rsidR="005E4A89">
        <w:rPr>
          <w:sz w:val="24"/>
          <w:szCs w:val="24"/>
        </w:rPr>
        <w:t>1</w:t>
      </w:r>
      <w:r w:rsidRPr="00B626F0">
        <w:rPr>
          <w:sz w:val="24"/>
          <w:szCs w:val="24"/>
        </w:rPr>
        <w:t>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</w:t>
      </w:r>
      <w:proofErr w:type="gramStart"/>
      <w:r w:rsidR="00757A56">
        <w:rPr>
          <w:sz w:val="24"/>
          <w:szCs w:val="24"/>
        </w:rPr>
        <w:t xml:space="preserve">на </w:t>
      </w:r>
      <w:r w:rsidR="00757A56" w:rsidRPr="00B626F0">
        <w:rPr>
          <w:sz w:val="24"/>
          <w:szCs w:val="24"/>
        </w:rPr>
        <w:t xml:space="preserve"> _</w:t>
      </w:r>
      <w:proofErr w:type="gramEnd"/>
      <w:r w:rsidR="005E4A89">
        <w:rPr>
          <w:sz w:val="24"/>
          <w:szCs w:val="24"/>
        </w:rPr>
        <w:t>1</w:t>
      </w:r>
      <w:r w:rsidR="00757A56" w:rsidRPr="00B626F0">
        <w:rPr>
          <w:sz w:val="24"/>
          <w:szCs w:val="24"/>
        </w:rPr>
        <w:t>___ листах</w:t>
      </w:r>
      <w:r w:rsidR="00757A56">
        <w:t xml:space="preserve"> </w:t>
      </w:r>
    </w:p>
    <w:p w:rsidR="00066AB7" w:rsidRPr="00066AB7" w:rsidRDefault="00066AB7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sz w:val="24"/>
          <w:szCs w:val="24"/>
        </w:rPr>
      </w:pPr>
      <w:r w:rsidRPr="00066AB7">
        <w:rPr>
          <w:sz w:val="24"/>
          <w:szCs w:val="24"/>
        </w:rPr>
        <w:t>Проект разногласий к проекту договора</w:t>
      </w:r>
      <w:r>
        <w:rPr>
          <w:sz w:val="24"/>
          <w:szCs w:val="24"/>
        </w:rPr>
        <w:t xml:space="preserve"> (форма 4) – на 1 листах</w:t>
      </w: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FB3976" w:rsidRPr="005E4A89" w:rsidRDefault="00FB3976" w:rsidP="00FB3976">
      <w:pPr>
        <w:spacing w:line="240" w:lineRule="auto"/>
        <w:rPr>
          <w:u w:val="single"/>
        </w:rPr>
      </w:pPr>
      <w:r w:rsidRPr="005E4A89">
        <w:rPr>
          <w:u w:val="single"/>
        </w:rP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first" r:id="rId8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10" w:name="_Toc213667107"/>
      <w:bookmarkStart w:id="11" w:name="_Toc217275455"/>
      <w:bookmarkStart w:id="12" w:name="_Toc217275995"/>
      <w:bookmarkStart w:id="13" w:name="_Toc217353937"/>
      <w:bookmarkStart w:id="14" w:name="_Toc217716331"/>
      <w:bookmarkStart w:id="15" w:name="_Toc217717532"/>
      <w:bookmarkStart w:id="16" w:name="_Toc222140215"/>
      <w:bookmarkStart w:id="17" w:name="_Toc249344207"/>
      <w:bookmarkStart w:id="18" w:name="_Toc257630284"/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19" w:name="_Toc176765851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r w:rsidRPr="00757A56">
        <w:rPr>
          <w:sz w:val="24"/>
          <w:szCs w:val="24"/>
        </w:rPr>
        <w:t>Инструкции по заполнению</w:t>
      </w:r>
      <w:bookmarkEnd w:id="19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0" w:name="_Toc312324263"/>
      <w:bookmarkStart w:id="21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20"/>
      <w:bookmarkEnd w:id="21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2" w:name="_Toc312324264"/>
      <w:bookmarkStart w:id="23" w:name="_Toc312324412"/>
      <w:r w:rsidRPr="00757A56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22"/>
      <w:bookmarkEnd w:id="23"/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4" w:name="_Toc312324265"/>
      <w:bookmarkStart w:id="25" w:name="_Toc312324413"/>
      <w:r w:rsidRPr="00757A56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24"/>
      <w:bookmarkEnd w:id="25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26" w:name="_Toc312324267"/>
      <w:bookmarkStart w:id="27" w:name="_Toc312324415"/>
      <w:r w:rsidRPr="00757A56">
        <w:rPr>
          <w:sz w:val="24"/>
          <w:szCs w:val="24"/>
        </w:rPr>
        <w:t>Участник должен указать стоимость поставки цифрами и словами, в рублях, с НДС. Цену цифрами следует указывать в формате ХХХ </w:t>
      </w:r>
      <w:proofErr w:type="spellStart"/>
      <w:r w:rsidRPr="00757A56">
        <w:rPr>
          <w:sz w:val="24"/>
          <w:szCs w:val="24"/>
        </w:rPr>
        <w:t>ХХХ</w:t>
      </w:r>
      <w:proofErr w:type="spellEnd"/>
      <w:r w:rsidRPr="00757A56">
        <w:rPr>
          <w:sz w:val="24"/>
          <w:szCs w:val="24"/>
        </w:rPr>
        <w:t> </w:t>
      </w:r>
      <w:proofErr w:type="gramStart"/>
      <w:r w:rsidRPr="00757A56">
        <w:rPr>
          <w:sz w:val="24"/>
          <w:szCs w:val="24"/>
        </w:rPr>
        <w:t>ХХХ,ХХ</w:t>
      </w:r>
      <w:proofErr w:type="gramEnd"/>
      <w:r w:rsidRPr="00757A56">
        <w:rPr>
          <w:sz w:val="24"/>
          <w:szCs w:val="24"/>
        </w:rPr>
        <w:t xml:space="preserve">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proofErr w:type="gramStart"/>
      <w:r w:rsidRPr="00757A56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757A56">
        <w:rPr>
          <w:rFonts w:ascii="Times New Roman" w:hAnsi="Times New Roman"/>
          <w:b w:val="0"/>
          <w:sz w:val="24"/>
          <w:szCs w:val="24"/>
        </w:rPr>
        <w:t xml:space="preserve"> указать срок действия Предложения  на участие в процедуре</w:t>
      </w:r>
      <w:bookmarkEnd w:id="26"/>
      <w:bookmarkEnd w:id="27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8" w:name="_Toc312324268"/>
      <w:bookmarkStart w:id="29" w:name="_Toc312324416"/>
      <w:proofErr w:type="gramStart"/>
      <w:r w:rsidRPr="00757A56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757A56">
        <w:rPr>
          <w:rFonts w:ascii="Times New Roman" w:hAnsi="Times New Roman"/>
          <w:b w:val="0"/>
          <w:sz w:val="24"/>
          <w:szCs w:val="24"/>
        </w:rPr>
        <w:t xml:space="preserve">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28"/>
      <w:bookmarkEnd w:id="29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0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</w:t>
      </w:r>
      <w:bookmarkEnd w:id="30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7810D2">
        <w:rPr>
          <w:sz w:val="24"/>
          <w:szCs w:val="24"/>
        </w:rPr>
        <w:t>ах 1</w:t>
      </w:r>
      <w:r w:rsidRPr="00122299">
        <w:rPr>
          <w:sz w:val="24"/>
          <w:szCs w:val="24"/>
        </w:rPr>
        <w:t>-</w:t>
      </w:r>
      <w:r>
        <w:rPr>
          <w:sz w:val="24"/>
          <w:szCs w:val="24"/>
        </w:rPr>
        <w:t>2</w:t>
      </w:r>
      <w:r w:rsidRPr="00122299">
        <w:rPr>
          <w:sz w:val="24"/>
          <w:szCs w:val="24"/>
        </w:rPr>
        <w:t xml:space="preserve"> 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31" w:name="_Toc69728987"/>
      <w:bookmarkStart w:id="32" w:name="_Toc57314673"/>
      <w:bookmarkStart w:id="33" w:name="_Ref55336334"/>
      <w:bookmarkStart w:id="34" w:name="_Ref55335818"/>
      <w:bookmarkStart w:id="35" w:name="_Toc157588383"/>
      <w:bookmarkStart w:id="36" w:name="_Toc222201981"/>
      <w:bookmarkStart w:id="37" w:name="_Toc257630287"/>
      <w:bookmarkStart w:id="38" w:name="_Ref89649494"/>
      <w:bookmarkStart w:id="39" w:name="_Toc90385115"/>
      <w:bookmarkStart w:id="40" w:name="_Ref93264992"/>
      <w:bookmarkStart w:id="41" w:name="_Ref93265116"/>
    </w:p>
    <w:bookmarkEnd w:id="5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</w:t>
      </w:r>
      <w:bookmarkEnd w:id="0"/>
      <w:bookmarkEnd w:id="1"/>
      <w:bookmarkEnd w:id="2"/>
      <w:bookmarkEnd w:id="3"/>
      <w:bookmarkEnd w:id="4"/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>от «___</w:t>
      </w:r>
      <w:proofErr w:type="gramStart"/>
      <w:r w:rsidRPr="003E2271">
        <w:rPr>
          <w:sz w:val="24"/>
          <w:szCs w:val="24"/>
        </w:rPr>
        <w:t>_»_</w:t>
      </w:r>
      <w:proofErr w:type="gramEnd"/>
      <w:r w:rsidRPr="003E2271">
        <w:rPr>
          <w:sz w:val="24"/>
          <w:szCs w:val="24"/>
        </w:rPr>
        <w:t>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C35C57" w:rsidP="004C70E2">
      <w:pPr>
        <w:spacing w:line="240" w:lineRule="auto"/>
        <w:ind w:firstLine="0"/>
        <w:rPr>
          <w:color w:val="000000"/>
          <w:sz w:val="24"/>
          <w:szCs w:val="24"/>
        </w:rPr>
      </w:pPr>
      <w:r w:rsidRPr="003E2271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Юридический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Почтовый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  <w:trHeight w:val="116"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  <w:r w:rsidR="007707B0">
              <w:t>, электронного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42" w:name="_Toc213667122"/>
      <w:bookmarkStart w:id="43" w:name="_Toc217275467"/>
      <w:bookmarkStart w:id="44" w:name="_Toc217276007"/>
      <w:bookmarkStart w:id="45" w:name="_Toc217353949"/>
      <w:bookmarkStart w:id="46" w:name="_Toc217716343"/>
      <w:bookmarkStart w:id="47" w:name="_Toc217717544"/>
      <w:bookmarkStart w:id="48" w:name="_Toc222140227"/>
      <w:bookmarkStart w:id="49" w:name="_Toc258324245"/>
      <w:bookmarkStart w:id="50" w:name="_Ref55336378"/>
      <w:bookmarkStart w:id="51" w:name="_Toc57314676"/>
      <w:bookmarkStart w:id="52" w:name="_Toc69728990"/>
      <w:bookmarkStart w:id="53" w:name="_Toc249344220"/>
      <w:bookmarkStart w:id="54" w:name="_Toc257630294"/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t>Инструкции по заполнению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67096F">
        <w:rPr>
          <w:sz w:val="24"/>
          <w:szCs w:val="24"/>
        </w:rPr>
        <w:t>т.ч</w:t>
      </w:r>
      <w:proofErr w:type="spellEnd"/>
      <w:r w:rsidRPr="0067096F">
        <w:rPr>
          <w:sz w:val="24"/>
          <w:szCs w:val="24"/>
        </w:rPr>
        <w:t>. организационно-правовую форму) и свой адрес.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FE5417" w:rsidRDefault="00FE5417" w:rsidP="00FE5417">
      <w:pPr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5" w:name="_Toc312324422"/>
      <w:bookmarkEnd w:id="50"/>
      <w:bookmarkEnd w:id="51"/>
      <w:bookmarkEnd w:id="52"/>
      <w:bookmarkEnd w:id="53"/>
      <w:bookmarkEnd w:id="54"/>
    </w:p>
    <w:bookmarkEnd w:id="55"/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r w:rsidRPr="00113DE8">
        <w:rPr>
          <w:b/>
        </w:rPr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>от «___</w:t>
      </w:r>
      <w:proofErr w:type="gramStart"/>
      <w:r w:rsidRPr="00F62614">
        <w:rPr>
          <w:sz w:val="24"/>
          <w:szCs w:val="24"/>
        </w:rPr>
        <w:t>_»_</w:t>
      </w:r>
      <w:proofErr w:type="gramEnd"/>
      <w:r w:rsidRPr="00F62614">
        <w:rPr>
          <w:sz w:val="24"/>
          <w:szCs w:val="24"/>
        </w:rPr>
        <w:t>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0B08FC" w:rsidRDefault="00FE5417" w:rsidP="000B08FC">
      <w:pPr>
        <w:pStyle w:val="aff7"/>
        <w:rPr>
          <w:vertAlign w:val="superscript"/>
        </w:rPr>
      </w:pPr>
      <w:r w:rsidRPr="004D366F">
        <w:rPr>
          <w:b/>
          <w:bCs/>
          <w:sz w:val="24"/>
          <w:szCs w:val="24"/>
        </w:rPr>
        <w:t xml:space="preserve">При рассмотрении нашей конкурсной заявки просим учесть следующие сведения </w:t>
      </w:r>
      <w:r w:rsidR="00542220">
        <w:rPr>
          <w:b/>
          <w:bCs/>
          <w:sz w:val="24"/>
          <w:szCs w:val="24"/>
        </w:rPr>
        <w:t xml:space="preserve">что у </w:t>
      </w:r>
      <w:r w:rsidRPr="004D366F">
        <w:rPr>
          <w:b/>
          <w:bCs/>
          <w:sz w:val="24"/>
          <w:szCs w:val="24"/>
        </w:rPr>
        <w:t xml:space="preserve"> </w:t>
      </w:r>
      <w:r w:rsidRPr="005E4A89">
        <w:rPr>
          <w:i/>
          <w:iCs/>
          <w:sz w:val="24"/>
          <w:szCs w:val="24"/>
          <w:highlight w:val="yellow"/>
        </w:rPr>
        <w:t xml:space="preserve">{указывается наименование Участника </w:t>
      </w:r>
      <w:r w:rsidR="000B08FC">
        <w:rPr>
          <w:i/>
          <w:iCs/>
          <w:sz w:val="24"/>
          <w:szCs w:val="24"/>
          <w:highlight w:val="yellow"/>
        </w:rPr>
        <w:t>аукциона</w:t>
      </w:r>
      <w:r w:rsidRPr="005E4A89">
        <w:rPr>
          <w:i/>
          <w:iCs/>
          <w:sz w:val="24"/>
          <w:szCs w:val="24"/>
          <w:highlight w:val="yellow"/>
        </w:rPr>
        <w:t>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="000B08FC" w:rsidRPr="00542220">
        <w:rPr>
          <w:sz w:val="24"/>
        </w:rPr>
        <w:t>НЕТ связей, которые могут привести к конфликту интересов с лицами так или иначе связанными с одним из перечисленных Обществ</w:t>
      </w:r>
      <w:r w:rsidR="000B08FC" w:rsidRPr="00A26FC7">
        <w:rPr>
          <w:sz w:val="24"/>
        </w:rPr>
        <w:t xml:space="preserve">: </w:t>
      </w:r>
      <w:r w:rsidR="000B08FC" w:rsidRPr="004D366F">
        <w:rPr>
          <w:sz w:val="24"/>
          <w:szCs w:val="24"/>
        </w:rPr>
        <w:t>ООО «Сиб</w:t>
      </w:r>
      <w:r w:rsidR="000B08FC">
        <w:rPr>
          <w:sz w:val="24"/>
          <w:szCs w:val="24"/>
        </w:rPr>
        <w:t xml:space="preserve">ирская генерирующая компания», ОАО «Кузбассэнерго», </w:t>
      </w:r>
      <w:r w:rsidR="000B08FC" w:rsidRPr="004D366F">
        <w:rPr>
          <w:sz w:val="24"/>
          <w:szCs w:val="24"/>
        </w:rPr>
        <w:t>АО «Кемеровская генерация»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«Ново-Кемеровская ТЭЦ»</w:t>
      </w:r>
      <w:r w:rsidR="000B08FC">
        <w:rPr>
          <w:sz w:val="24"/>
          <w:szCs w:val="24"/>
        </w:rPr>
        <w:t>,</w:t>
      </w:r>
      <w:r w:rsidR="000B08FC" w:rsidRPr="004D366F">
        <w:rPr>
          <w:sz w:val="24"/>
          <w:szCs w:val="24"/>
        </w:rPr>
        <w:t xml:space="preserve"> </w:t>
      </w:r>
      <w:r w:rsidR="000B08FC">
        <w:rPr>
          <w:sz w:val="24"/>
          <w:szCs w:val="24"/>
        </w:rPr>
        <w:t xml:space="preserve">АО «Кузнецкая ТЭЦ», </w:t>
      </w:r>
      <w:r w:rsidR="000B08FC" w:rsidRPr="004D366F">
        <w:rPr>
          <w:sz w:val="24"/>
          <w:szCs w:val="24"/>
        </w:rPr>
        <w:t>АО «Барнаульская ТЭЦ-3»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«Барнаульская генерация»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«Кемеровская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«Барнаульская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«Межрегиональная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«Енисейская ТГК (ТГК-13)»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«Назаровская ГРЭС»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Канская</w:t>
      </w:r>
      <w:proofErr w:type="spellEnd"/>
      <w:r w:rsidR="000B08FC" w:rsidRPr="004D366F">
        <w:rPr>
          <w:sz w:val="24"/>
          <w:szCs w:val="24"/>
        </w:rPr>
        <w:t xml:space="preserve"> ТЭЦ»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«Красноярская ТЭЦ-1»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 xml:space="preserve">АО «Красноярская </w:t>
      </w:r>
      <w:proofErr w:type="spellStart"/>
      <w:r w:rsidR="000B08FC" w:rsidRPr="004D366F">
        <w:rPr>
          <w:sz w:val="24"/>
          <w:szCs w:val="24"/>
        </w:rPr>
        <w:t>теплотранспортная</w:t>
      </w:r>
      <w:proofErr w:type="spellEnd"/>
      <w:r w:rsidR="000B08FC" w:rsidRPr="004D366F">
        <w:rPr>
          <w:sz w:val="24"/>
          <w:szCs w:val="24"/>
        </w:rPr>
        <w:t xml:space="preserve"> компания»</w:t>
      </w:r>
      <w:r w:rsidR="000B08FC">
        <w:rPr>
          <w:sz w:val="24"/>
          <w:szCs w:val="24"/>
        </w:rPr>
        <w:t>, АО «</w:t>
      </w:r>
      <w:proofErr w:type="spellStart"/>
      <w:r w:rsidR="000B08FC">
        <w:rPr>
          <w:sz w:val="24"/>
          <w:szCs w:val="24"/>
        </w:rPr>
        <w:t>Сибирьэнегоремонт</w:t>
      </w:r>
      <w:proofErr w:type="spellEnd"/>
      <w:r w:rsidR="000B08FC">
        <w:rPr>
          <w:sz w:val="24"/>
          <w:szCs w:val="24"/>
        </w:rPr>
        <w:t xml:space="preserve">»,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Сибирьэнергоинжинири</w:t>
      </w:r>
      <w:r w:rsidR="000B08FC">
        <w:rPr>
          <w:sz w:val="24"/>
          <w:szCs w:val="24"/>
        </w:rPr>
        <w:t>нг</w:t>
      </w:r>
      <w:proofErr w:type="spellEnd"/>
      <w:r w:rsidR="000B08FC">
        <w:rPr>
          <w:sz w:val="24"/>
          <w:szCs w:val="24"/>
        </w:rPr>
        <w:t xml:space="preserve">»,  ЗАО «АТП Кузбассэнерго», </w:t>
      </w:r>
      <w:r w:rsidR="000B08FC" w:rsidRPr="004D366F">
        <w:rPr>
          <w:sz w:val="24"/>
          <w:szCs w:val="24"/>
        </w:rPr>
        <w:t>АО «Сибирский инженерно-аналитический</w:t>
      </w:r>
      <w:r w:rsidR="000B08FC">
        <w:rPr>
          <w:sz w:val="24"/>
          <w:szCs w:val="24"/>
        </w:rPr>
        <w:t xml:space="preserve"> центр», ОО</w:t>
      </w:r>
      <w:r w:rsidR="000B08FC" w:rsidRPr="004D366F">
        <w:rPr>
          <w:sz w:val="24"/>
          <w:szCs w:val="24"/>
        </w:rPr>
        <w:t>О «</w:t>
      </w:r>
      <w:proofErr w:type="spellStart"/>
      <w:r w:rsidR="000B08FC" w:rsidRPr="004D366F">
        <w:rPr>
          <w:sz w:val="24"/>
          <w:szCs w:val="24"/>
        </w:rPr>
        <w:t>Назаровское</w:t>
      </w:r>
      <w:proofErr w:type="spellEnd"/>
      <w:r w:rsidR="000B08FC" w:rsidRPr="004D366F">
        <w:rPr>
          <w:sz w:val="24"/>
          <w:szCs w:val="24"/>
        </w:rPr>
        <w:t xml:space="preserve"> рыбное хозяйство», ООО «</w:t>
      </w:r>
      <w:proofErr w:type="spellStart"/>
      <w:r w:rsidR="000B08FC" w:rsidRPr="004D366F">
        <w:rPr>
          <w:sz w:val="24"/>
          <w:szCs w:val="24"/>
        </w:rPr>
        <w:t>Сибирьэнергоучет</w:t>
      </w:r>
      <w:proofErr w:type="spellEnd"/>
      <w:r w:rsidR="000B08FC" w:rsidRPr="004D366F">
        <w:rPr>
          <w:sz w:val="24"/>
          <w:szCs w:val="24"/>
        </w:rPr>
        <w:t>», ЗАО «М</w:t>
      </w:r>
      <w:r w:rsidR="000B08FC">
        <w:rPr>
          <w:sz w:val="24"/>
          <w:szCs w:val="24"/>
        </w:rPr>
        <w:t xml:space="preserve">СЧ «Центр здоровья Энергетик»,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Кызылская</w:t>
      </w:r>
      <w:proofErr w:type="spellEnd"/>
      <w:r w:rsidR="000B08FC" w:rsidRPr="004D366F">
        <w:rPr>
          <w:sz w:val="24"/>
          <w:szCs w:val="24"/>
        </w:rPr>
        <w:t xml:space="preserve"> ТЭЦ»,</w:t>
      </w:r>
      <w:r w:rsidR="000B08FC" w:rsidRPr="00A26FC7">
        <w:rPr>
          <w:sz w:val="24"/>
        </w:rPr>
        <w:t>,</w:t>
      </w:r>
      <w:r w:rsidR="000B08FC" w:rsidRPr="00A26FC7">
        <w:rPr>
          <w:b/>
          <w:bCs/>
          <w:sz w:val="24"/>
        </w:rPr>
        <w:t xml:space="preserve"> </w:t>
      </w:r>
      <w:r w:rsidR="000B08FC" w:rsidRPr="00A26FC7">
        <w:rPr>
          <w:sz w:val="24"/>
        </w:rPr>
        <w:t xml:space="preserve">а также с </w:t>
      </w:r>
      <w:r w:rsidR="000B08FC">
        <w:rPr>
          <w:sz w:val="24"/>
        </w:rPr>
        <w:t>Общество</w:t>
      </w:r>
      <w:r w:rsidR="000B08FC"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  <w:r w:rsidR="000B08FC">
        <w:rPr>
          <w:vertAlign w:val="superscript"/>
        </w:rPr>
        <w:t xml:space="preserve"> </w:t>
      </w:r>
    </w:p>
    <w:p w:rsidR="000B08FC" w:rsidRDefault="000B08FC" w:rsidP="000B08FC">
      <w:pPr>
        <w:pStyle w:val="aff7"/>
        <w:rPr>
          <w:vertAlign w:val="superscript"/>
        </w:rPr>
      </w:pPr>
    </w:p>
    <w:p w:rsidR="000B08FC" w:rsidRDefault="000B08FC" w:rsidP="000B08FC">
      <w:pPr>
        <w:pStyle w:val="aff7"/>
        <w:rPr>
          <w:vertAlign w:val="superscript"/>
        </w:rPr>
      </w:pPr>
    </w:p>
    <w:p w:rsidR="00FE5417" w:rsidRDefault="00FE5417" w:rsidP="000B08FC">
      <w:pPr>
        <w:pStyle w:val="aff7"/>
        <w:rPr>
          <w:vertAlign w:val="superscript"/>
        </w:rPr>
      </w:pPr>
      <w:r>
        <w:rPr>
          <w:vertAlign w:val="superscript"/>
        </w:rPr>
        <w:t>(подпись, М.П.)</w:t>
      </w:r>
    </w:p>
    <w:p w:rsidR="00FE5417" w:rsidRDefault="00FE5417" w:rsidP="00FE5417">
      <w:r>
        <w:t>____________________________________</w:t>
      </w:r>
    </w:p>
    <w:p w:rsidR="00FE5417" w:rsidRDefault="00FE5417" w:rsidP="00F84950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Pr="00F62614" w:rsidRDefault="00FE5417" w:rsidP="00FE5417">
      <w:pPr>
        <w:rPr>
          <w:sz w:val="24"/>
          <w:szCs w:val="24"/>
        </w:rPr>
      </w:pPr>
    </w:p>
    <w:p w:rsidR="00113DE8" w:rsidRDefault="00113DE8" w:rsidP="00FE5417">
      <w:pPr>
        <w:pStyle w:val="s18-"/>
        <w:sectPr w:rsidR="00113DE8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6" w:name="_Toc208636515"/>
      <w:bookmarkStart w:id="57" w:name="_Toc208644086"/>
      <w:bookmarkStart w:id="58" w:name="_Toc208798884"/>
      <w:bookmarkStart w:id="59" w:name="_Toc210727368"/>
      <w:bookmarkStart w:id="60" w:name="_Toc210790333"/>
      <w:bookmarkStart w:id="61" w:name="_Toc244424391"/>
      <w:bookmarkStart w:id="62" w:name="_Toc245719749"/>
      <w:bookmarkStart w:id="63" w:name="_Toc257630301"/>
    </w:p>
    <w:p w:rsidR="00FE5417" w:rsidRPr="00113DE8" w:rsidRDefault="00FE5417" w:rsidP="00FE5417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t>Инструкции по заполнению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113DE8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3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 запроса предложений указывает свое фирменное наименование (в </w:t>
      </w:r>
      <w:proofErr w:type="spellStart"/>
      <w:r w:rsidRPr="00A26FC7">
        <w:rPr>
          <w:sz w:val="24"/>
        </w:rPr>
        <w:t>т.ч</w:t>
      </w:r>
      <w:proofErr w:type="spellEnd"/>
      <w:r w:rsidRPr="00A26FC7">
        <w:rPr>
          <w:sz w:val="24"/>
        </w:rPr>
        <w:t>. организационно-правовую форму) и свой адрес.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</w:t>
      </w:r>
      <w:proofErr w:type="gramStart"/>
      <w:r w:rsidRPr="00A26FC7">
        <w:rPr>
          <w:sz w:val="24"/>
        </w:rPr>
        <w:t>всех лиц</w:t>
      </w:r>
      <w:proofErr w:type="gramEnd"/>
      <w:r w:rsidRPr="00A26FC7">
        <w:rPr>
          <w:sz w:val="24"/>
        </w:rPr>
        <w:t xml:space="preserve">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</w:t>
      </w:r>
      <w:r w:rsidRPr="00575612">
        <w:rPr>
          <w:sz w:val="24"/>
          <w:highlight w:val="yellow"/>
        </w:rPr>
        <w:t>НЕТ связей, которые могут привести к конфликту интересов с лицами так или иначе связанными с одним из перечисленных Обществ</w:t>
      </w:r>
      <w:r w:rsidRPr="00A26FC7">
        <w:rPr>
          <w:sz w:val="24"/>
        </w:rPr>
        <w:t xml:space="preserve">: </w:t>
      </w:r>
      <w:r w:rsidR="00705C7D" w:rsidRPr="004D366F">
        <w:rPr>
          <w:sz w:val="24"/>
          <w:szCs w:val="24"/>
        </w:rPr>
        <w:t>ООО «Сиб</w:t>
      </w:r>
      <w:r w:rsidR="00130CF7">
        <w:rPr>
          <w:sz w:val="24"/>
          <w:szCs w:val="24"/>
        </w:rPr>
        <w:t xml:space="preserve">ирская генерирующая компания», ОАО «Кузбассэнерго», </w:t>
      </w:r>
      <w:r w:rsidR="00705C7D" w:rsidRPr="004D366F">
        <w:rPr>
          <w:sz w:val="24"/>
          <w:szCs w:val="24"/>
        </w:rPr>
        <w:t>АО «Кемеровская генерация»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«Ново-Кемеровская ТЭЦ»</w:t>
      </w:r>
      <w:r w:rsidR="00705C7D">
        <w:rPr>
          <w:sz w:val="24"/>
          <w:szCs w:val="24"/>
        </w:rPr>
        <w:t>,</w:t>
      </w:r>
      <w:r w:rsidR="00705C7D" w:rsidRPr="004D366F">
        <w:rPr>
          <w:sz w:val="24"/>
          <w:szCs w:val="24"/>
        </w:rPr>
        <w:t xml:space="preserve"> </w:t>
      </w:r>
      <w:r w:rsidR="00705C7D">
        <w:rPr>
          <w:sz w:val="24"/>
          <w:szCs w:val="24"/>
        </w:rPr>
        <w:t>АО «Кузнецкая ТЭЦ»,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ТЭЦ-3»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генерация»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«Кемеровская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«Межрегиональная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«Енисейская ТГК (ТГК-13)»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«Назаровская ГРЭС»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Канская</w:t>
      </w:r>
      <w:proofErr w:type="spellEnd"/>
      <w:r w:rsidR="00705C7D" w:rsidRPr="004D366F">
        <w:rPr>
          <w:sz w:val="24"/>
          <w:szCs w:val="24"/>
        </w:rPr>
        <w:t xml:space="preserve"> ТЭЦ»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«Красноярская ТЭЦ-1»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 xml:space="preserve">АО «Красноярская </w:t>
      </w:r>
      <w:proofErr w:type="spellStart"/>
      <w:r w:rsidR="00705C7D" w:rsidRPr="004D366F">
        <w:rPr>
          <w:sz w:val="24"/>
          <w:szCs w:val="24"/>
        </w:rPr>
        <w:t>теплотранспортная</w:t>
      </w:r>
      <w:proofErr w:type="spellEnd"/>
      <w:r w:rsidR="00705C7D" w:rsidRPr="004D366F">
        <w:rPr>
          <w:sz w:val="24"/>
          <w:szCs w:val="24"/>
        </w:rPr>
        <w:t xml:space="preserve">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АО «</w:t>
      </w:r>
      <w:proofErr w:type="spellStart"/>
      <w:r w:rsidR="00130CF7">
        <w:rPr>
          <w:sz w:val="24"/>
          <w:szCs w:val="24"/>
        </w:rPr>
        <w:t>Сибирьэнегоремонт</w:t>
      </w:r>
      <w:proofErr w:type="spellEnd"/>
      <w:r w:rsidR="00130CF7">
        <w:rPr>
          <w:sz w:val="24"/>
          <w:szCs w:val="24"/>
        </w:rPr>
        <w:t xml:space="preserve">»,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Сибирьэнергоинжинири</w:t>
      </w:r>
      <w:r w:rsidR="00130CF7">
        <w:rPr>
          <w:sz w:val="24"/>
          <w:szCs w:val="24"/>
        </w:rPr>
        <w:t>нг</w:t>
      </w:r>
      <w:proofErr w:type="spellEnd"/>
      <w:r w:rsidR="00130CF7">
        <w:rPr>
          <w:sz w:val="24"/>
          <w:szCs w:val="24"/>
        </w:rPr>
        <w:t xml:space="preserve">»,  ЗАО «АТП Кузбассэнерго», </w:t>
      </w:r>
      <w:r w:rsidR="00705C7D" w:rsidRPr="004D366F">
        <w:rPr>
          <w:sz w:val="24"/>
          <w:szCs w:val="24"/>
        </w:rPr>
        <w:t>АО «Сибирский инженерно-аналитический</w:t>
      </w:r>
      <w:r w:rsidR="00130CF7">
        <w:rPr>
          <w:sz w:val="24"/>
          <w:szCs w:val="24"/>
        </w:rPr>
        <w:t xml:space="preserve"> центр», ОО</w:t>
      </w:r>
      <w:r w:rsidR="00705C7D" w:rsidRPr="004D366F">
        <w:rPr>
          <w:sz w:val="24"/>
          <w:szCs w:val="24"/>
        </w:rPr>
        <w:t>О «</w:t>
      </w:r>
      <w:proofErr w:type="spellStart"/>
      <w:r w:rsidR="00705C7D" w:rsidRPr="004D366F">
        <w:rPr>
          <w:sz w:val="24"/>
          <w:szCs w:val="24"/>
        </w:rPr>
        <w:t>Назаровское</w:t>
      </w:r>
      <w:proofErr w:type="spellEnd"/>
      <w:r w:rsidR="00705C7D" w:rsidRPr="004D366F">
        <w:rPr>
          <w:sz w:val="24"/>
          <w:szCs w:val="24"/>
        </w:rPr>
        <w:t xml:space="preserve"> рыбное хозяйство», ООО «</w:t>
      </w:r>
      <w:proofErr w:type="spellStart"/>
      <w:r w:rsidR="00705C7D" w:rsidRPr="004D366F">
        <w:rPr>
          <w:sz w:val="24"/>
          <w:szCs w:val="24"/>
        </w:rPr>
        <w:t>Сибирьэнергоучет</w:t>
      </w:r>
      <w:proofErr w:type="spellEnd"/>
      <w:r w:rsidR="00705C7D" w:rsidRPr="004D366F">
        <w:rPr>
          <w:sz w:val="24"/>
          <w:szCs w:val="24"/>
        </w:rPr>
        <w:t>», ЗАО «М</w:t>
      </w:r>
      <w:r w:rsidR="00130CF7">
        <w:rPr>
          <w:sz w:val="24"/>
          <w:szCs w:val="24"/>
        </w:rPr>
        <w:t xml:space="preserve">СЧ «Центр здоровья Энергетик»,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Кызылская</w:t>
      </w:r>
      <w:proofErr w:type="spellEnd"/>
      <w:r w:rsidR="00705C7D" w:rsidRPr="004D366F">
        <w:rPr>
          <w:sz w:val="24"/>
          <w:szCs w:val="24"/>
        </w:rPr>
        <w:t xml:space="preserve"> ТЭЦ»,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066AB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 w:rsidR="00705C7D"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Pr="00C307D5" w:rsidRDefault="00066AB7" w:rsidP="00066AB7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t>Протокол разногласий к проекту Договора</w:t>
      </w:r>
    </w:p>
    <w:p w:rsidR="00066AB7" w:rsidRPr="00C307D5" w:rsidRDefault="00066AB7" w:rsidP="00066AB7">
      <w:pPr>
        <w:spacing w:line="240" w:lineRule="auto"/>
        <w:rPr>
          <w:sz w:val="24"/>
          <w:szCs w:val="24"/>
        </w:rPr>
      </w:pPr>
    </w:p>
    <w:p w:rsidR="00066AB7" w:rsidRPr="00C307D5" w:rsidRDefault="00066AB7" w:rsidP="00066AB7">
      <w:pPr>
        <w:spacing w:line="240" w:lineRule="auto"/>
        <w:ind w:firstLine="0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 xml:space="preserve">Наименование и адрес Участника: </w:t>
      </w:r>
      <w:r w:rsidRPr="00066AB7">
        <w:rPr>
          <w:color w:val="000000"/>
          <w:sz w:val="24"/>
          <w:szCs w:val="24"/>
          <w:highlight w:val="yellow"/>
        </w:rPr>
        <w:t>__________________________________________</w:t>
      </w:r>
    </w:p>
    <w:p w:rsidR="00066AB7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>Обязательные</w:t>
      </w: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(приложение 2)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844B74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Согласны с формой договора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066AB7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>Желательные</w:t>
      </w: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(приложение 2)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844B74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Согласны с формой договора</w:t>
            </w:r>
            <w:bookmarkStart w:id="64" w:name="_GoBack"/>
            <w:bookmarkEnd w:id="64"/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_</w:t>
      </w:r>
      <w:r w:rsidRPr="00066AB7">
        <w:rPr>
          <w:color w:val="000000"/>
          <w:sz w:val="24"/>
          <w:szCs w:val="24"/>
          <w:highlight w:val="yellow"/>
        </w:rPr>
        <w:t>___________________________________</w:t>
      </w:r>
    </w:p>
    <w:p w:rsidR="00066AB7" w:rsidRPr="00C307D5" w:rsidRDefault="00066AB7" w:rsidP="00066AB7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(подпись, М.П.)</w:t>
      </w: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  <w:r w:rsidRPr="00066AB7">
        <w:rPr>
          <w:color w:val="000000"/>
          <w:sz w:val="24"/>
          <w:szCs w:val="24"/>
          <w:highlight w:val="yellow"/>
        </w:rPr>
        <w:t>____________________________________</w:t>
      </w:r>
    </w:p>
    <w:p w:rsidR="00066AB7" w:rsidRPr="00C307D5" w:rsidRDefault="00066AB7" w:rsidP="00066AB7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</w:p>
    <w:p w:rsidR="00066AB7" w:rsidRPr="00CD2762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И</w:t>
      </w:r>
      <w:r w:rsidRPr="00CD2762">
        <w:rPr>
          <w:caps/>
          <w:sz w:val="24"/>
          <w:szCs w:val="24"/>
        </w:rPr>
        <w:t>нструкции по заполнению</w:t>
      </w:r>
      <w:r w:rsidR="00D9664C">
        <w:rPr>
          <w:caps/>
          <w:sz w:val="24"/>
          <w:szCs w:val="24"/>
        </w:rPr>
        <w:t xml:space="preserve"> формы №4</w:t>
      </w:r>
      <w:r w:rsidRPr="00CD2762">
        <w:rPr>
          <w:caps/>
          <w:sz w:val="24"/>
          <w:szCs w:val="24"/>
        </w:rPr>
        <w:t>:</w:t>
      </w:r>
    </w:p>
    <w:p w:rsidR="00066AB7" w:rsidRPr="00853D2F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066AB7" w:rsidRPr="00C307D5" w:rsidRDefault="00066AB7" w:rsidP="00066AB7">
      <w:pPr>
        <w:pStyle w:val="a5"/>
        <w:numPr>
          <w:ilvl w:val="0"/>
          <w:numId w:val="0"/>
        </w:numPr>
        <w:spacing w:line="240" w:lineRule="auto"/>
        <w:ind w:left="1134" w:hanging="1134"/>
        <w:jc w:val="center"/>
        <w:rPr>
          <w:b/>
          <w:sz w:val="24"/>
          <w:szCs w:val="24"/>
        </w:rPr>
      </w:pP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C307D5">
        <w:rPr>
          <w:sz w:val="24"/>
          <w:szCs w:val="24"/>
        </w:rPr>
        <w:t>т.ч</w:t>
      </w:r>
      <w:proofErr w:type="spellEnd"/>
      <w:r w:rsidRPr="00C307D5">
        <w:rPr>
          <w:sz w:val="24"/>
          <w:szCs w:val="24"/>
        </w:rPr>
        <w:t>. организационно-правовую форму) и свой адрес.</w:t>
      </w:r>
    </w:p>
    <w:p w:rsidR="00066AB7" w:rsidRPr="00853D2F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color w:val="FF0000"/>
          <w:sz w:val="24"/>
          <w:szCs w:val="24"/>
        </w:rPr>
      </w:pPr>
      <w:r w:rsidRPr="00853D2F">
        <w:rPr>
          <w:b/>
          <w:color w:val="FF0000"/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Договора, так и в случае отсутствия таких требований или предложений; в последнем случае в таблицах приводятся слова "Согласны с предложенным проектом Договора"</w:t>
      </w:r>
      <w:r w:rsidRPr="00853D2F">
        <w:rPr>
          <w:color w:val="FF0000"/>
          <w:sz w:val="24"/>
          <w:szCs w:val="24"/>
        </w:rPr>
        <w:t xml:space="preserve">. 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>Обязательными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и условия, в случае непринятия которых он откажется подписать Договор. 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>Желательными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по условиям Договора, которые он предлагает на рассмотрение Заказчика, но отклонение которых Заказчиком не повлечет отказа Участника от подписания Договора в случае признания его Победителем.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 Участник должен иметь в виду что:</w:t>
      </w:r>
    </w:p>
    <w:p w:rsidR="00066AB7" w:rsidRPr="00C307D5" w:rsidRDefault="00066AB7" w:rsidP="00066AB7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если какое-либо из обязательных Договорных предложений и условий, выдвинутых Участником,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066AB7" w:rsidRPr="00C307D5" w:rsidRDefault="00066AB7" w:rsidP="00066AB7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случае,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FE5417" w:rsidRPr="00066AB7" w:rsidRDefault="00FE5417" w:rsidP="00066AB7"/>
    <w:sectPr w:rsidR="00FE5417" w:rsidRPr="00066AB7" w:rsidSect="00F206A7"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A17" w:rsidRDefault="00683A17">
      <w:r>
        <w:separator/>
      </w:r>
    </w:p>
  </w:endnote>
  <w:endnote w:type="continuationSeparator" w:id="0">
    <w:p w:rsidR="00683A17" w:rsidRDefault="0068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Pr="005E4A89" w:rsidRDefault="009F7A6D" w:rsidP="005E4A89">
    <w:pPr>
      <w:pStyle w:val="ac"/>
    </w:pPr>
    <w:bookmarkStart w:id="7" w:name="_Toc517582288"/>
    <w:bookmarkStart w:id="8" w:name="_Toc517582612"/>
    <w:bookmarkStart w:id="9" w:name="_Hlt447028322"/>
    <w:bookmarkEnd w:id="7"/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A17" w:rsidRDefault="00683A17">
      <w:r>
        <w:separator/>
      </w:r>
    </w:p>
  </w:footnote>
  <w:footnote w:type="continuationSeparator" w:id="0">
    <w:p w:rsidR="00683A17" w:rsidRDefault="00683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46BE77F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598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66AB7"/>
    <w:rsid w:val="000724E0"/>
    <w:rsid w:val="000725E6"/>
    <w:rsid w:val="00075DA0"/>
    <w:rsid w:val="00080A20"/>
    <w:rsid w:val="00081DFA"/>
    <w:rsid w:val="0008225A"/>
    <w:rsid w:val="00085F01"/>
    <w:rsid w:val="00091D64"/>
    <w:rsid w:val="00091F1D"/>
    <w:rsid w:val="000940F8"/>
    <w:rsid w:val="000A1B92"/>
    <w:rsid w:val="000A6ACF"/>
    <w:rsid w:val="000B08FC"/>
    <w:rsid w:val="000B1476"/>
    <w:rsid w:val="000B26ED"/>
    <w:rsid w:val="000B6398"/>
    <w:rsid w:val="000C1DF5"/>
    <w:rsid w:val="000C5680"/>
    <w:rsid w:val="000E3848"/>
    <w:rsid w:val="000F2916"/>
    <w:rsid w:val="000F62D4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30CF7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7AF"/>
    <w:rsid w:val="00231866"/>
    <w:rsid w:val="00232EE0"/>
    <w:rsid w:val="00235DE9"/>
    <w:rsid w:val="00242EE9"/>
    <w:rsid w:val="00244263"/>
    <w:rsid w:val="00245061"/>
    <w:rsid w:val="00251807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DAC"/>
    <w:rsid w:val="002D4E81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E085C"/>
    <w:rsid w:val="00500F33"/>
    <w:rsid w:val="005029C6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42220"/>
    <w:rsid w:val="00551E3E"/>
    <w:rsid w:val="00557250"/>
    <w:rsid w:val="00557CA2"/>
    <w:rsid w:val="00563D15"/>
    <w:rsid w:val="005643A4"/>
    <w:rsid w:val="005659EC"/>
    <w:rsid w:val="005725B2"/>
    <w:rsid w:val="0057561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E4A89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3A17"/>
    <w:rsid w:val="006846C5"/>
    <w:rsid w:val="00687CE8"/>
    <w:rsid w:val="006931BA"/>
    <w:rsid w:val="006A014D"/>
    <w:rsid w:val="006A2625"/>
    <w:rsid w:val="006A34F0"/>
    <w:rsid w:val="006A383D"/>
    <w:rsid w:val="006A6553"/>
    <w:rsid w:val="006A78E4"/>
    <w:rsid w:val="006C0A5B"/>
    <w:rsid w:val="006C1833"/>
    <w:rsid w:val="006C6A91"/>
    <w:rsid w:val="006C7062"/>
    <w:rsid w:val="006D2DE0"/>
    <w:rsid w:val="006D4330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3236"/>
    <w:rsid w:val="007D5883"/>
    <w:rsid w:val="007E240E"/>
    <w:rsid w:val="007F2A67"/>
    <w:rsid w:val="00800C4E"/>
    <w:rsid w:val="00801577"/>
    <w:rsid w:val="00805FDB"/>
    <w:rsid w:val="00811589"/>
    <w:rsid w:val="00811D96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44B74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2473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40F8"/>
    <w:rsid w:val="008D7F25"/>
    <w:rsid w:val="008E1E1F"/>
    <w:rsid w:val="008E2110"/>
    <w:rsid w:val="008E28BB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5ED6"/>
    <w:rsid w:val="009763CE"/>
    <w:rsid w:val="00977ACA"/>
    <w:rsid w:val="00981E95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80F"/>
    <w:rsid w:val="009D3C7C"/>
    <w:rsid w:val="009E30DD"/>
    <w:rsid w:val="009E36C8"/>
    <w:rsid w:val="009E54C9"/>
    <w:rsid w:val="009F069B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444B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46DF"/>
    <w:rsid w:val="00BB3966"/>
    <w:rsid w:val="00BB3B37"/>
    <w:rsid w:val="00BD1A15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4A88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9664C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968"/>
    <w:rsid w:val="00ED0D3A"/>
    <w:rsid w:val="00EE0C37"/>
    <w:rsid w:val="00EE34D7"/>
    <w:rsid w:val="00EE3E2B"/>
    <w:rsid w:val="00EE5BC3"/>
    <w:rsid w:val="00EE7134"/>
    <w:rsid w:val="00EF3801"/>
    <w:rsid w:val="00EF3EDA"/>
    <w:rsid w:val="00EF48A5"/>
    <w:rsid w:val="00EF54F1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DD6AC"/>
  <w15:docId w15:val="{024E0622-4D05-4558-849D-F7F3EEE2F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AD885-776A-4A5E-9984-6FBCECC10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Магай Лариса Николаевна \ Larisa Magai</cp:lastModifiedBy>
  <cp:revision>33</cp:revision>
  <cp:lastPrinted>2013-12-30T05:49:00Z</cp:lastPrinted>
  <dcterms:created xsi:type="dcterms:W3CDTF">2014-01-14T07:42:00Z</dcterms:created>
  <dcterms:modified xsi:type="dcterms:W3CDTF">2024-03-01T06:56:00Z</dcterms:modified>
</cp:coreProperties>
</file>